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C4B14" w14:textId="77777777" w:rsidR="0053037F" w:rsidRDefault="0053037F">
      <w:r>
        <w:t>Robi Kroflič</w:t>
      </w:r>
    </w:p>
    <w:p w14:paraId="2058FB7C" w14:textId="77777777" w:rsidR="0053037F" w:rsidRDefault="0053037F">
      <w:pPr>
        <w:rPr>
          <w:b/>
          <w:bCs/>
        </w:rPr>
      </w:pPr>
      <w:r w:rsidRPr="0053037F">
        <w:rPr>
          <w:b/>
          <w:bCs/>
        </w:rPr>
        <w:t>Improvizacija kot ustvarjalna oblika komunikacije v umetnosti in vzgoji</w:t>
      </w:r>
    </w:p>
    <w:p w14:paraId="10B486E3" w14:textId="77777777" w:rsidR="009332C0" w:rsidRDefault="009332C0">
      <w:pPr>
        <w:rPr>
          <w:b/>
          <w:bCs/>
        </w:rPr>
      </w:pPr>
    </w:p>
    <w:p w14:paraId="78A766D6" w14:textId="77777777" w:rsidR="009332C0" w:rsidRPr="009332C0" w:rsidRDefault="009332C0">
      <w:pPr>
        <w:rPr>
          <w:b/>
          <w:bCs/>
        </w:rPr>
      </w:pPr>
      <w:r w:rsidRPr="009332C0">
        <w:rPr>
          <w:b/>
          <w:bCs/>
        </w:rPr>
        <w:t>Povzetek:</w:t>
      </w:r>
    </w:p>
    <w:p w14:paraId="49211EAC" w14:textId="77777777" w:rsidR="009332C0" w:rsidRDefault="009332C0">
      <w:r>
        <w:t xml:space="preserve">Prispevek prikazuje vlogo improvizacije v umetnosti, igri in vzgoji in izobraževanju. Pogoji za uveljavljanje improvizacije v človekovih dejavnostih so razumevanje jezika in odprte komunikacije kot temelja razvoja in delovanja človeka kot </w:t>
      </w:r>
      <w:proofErr w:type="spellStart"/>
      <w:r>
        <w:t>avtopoetskega</w:t>
      </w:r>
      <w:proofErr w:type="spellEnd"/>
      <w:r>
        <w:t xml:space="preserve"> subjekta. S teorijo jezikovne igre </w:t>
      </w:r>
      <w:proofErr w:type="spellStart"/>
      <w:r>
        <w:t>Ludivga</w:t>
      </w:r>
      <w:proofErr w:type="spellEnd"/>
      <w:r>
        <w:t xml:space="preserve"> Wittgensteina, fenomenološkim razumevanjem umetniškega dogodka in vzpostavitvijo poetske pedagogike pokažemo, da se umetnost in vzgoja brez momentov improvizacije spreminjata v »</w:t>
      </w:r>
      <w:proofErr w:type="spellStart"/>
      <w:r>
        <w:t>tezno</w:t>
      </w:r>
      <w:proofErr w:type="spellEnd"/>
      <w:r>
        <w:t xml:space="preserve"> umetnost« in avtoritarno </w:t>
      </w:r>
      <w:r w:rsidR="00C808E8">
        <w:t xml:space="preserve">pedagoško </w:t>
      </w:r>
      <w:r>
        <w:t>prakso. Z rabo načel gledališke in jazzovske improvizacije pa pokažemo, kako danes vrniti vzgoji in umetnosti presežni značaj.</w:t>
      </w:r>
    </w:p>
    <w:p w14:paraId="16A27AF0" w14:textId="77777777" w:rsidR="009332C0" w:rsidRDefault="009332C0">
      <w:pPr>
        <w:rPr>
          <w:b/>
          <w:bCs/>
        </w:rPr>
      </w:pPr>
      <w:r>
        <w:rPr>
          <w:b/>
          <w:bCs/>
        </w:rPr>
        <w:t>Ključne besede:</w:t>
      </w:r>
    </w:p>
    <w:p w14:paraId="7253037B" w14:textId="77777777" w:rsidR="009332C0" w:rsidRPr="009332C0" w:rsidRDefault="009332C0">
      <w:r>
        <w:t>Improvizacija, umetnost, jezikovna igra, vzgoja in izobraževanje, Wittgenstein</w:t>
      </w:r>
    </w:p>
    <w:p w14:paraId="75B96BA8" w14:textId="77777777" w:rsidR="0053037F" w:rsidRDefault="0053037F"/>
    <w:p w14:paraId="65641479" w14:textId="77777777" w:rsidR="009332C0" w:rsidRDefault="009332C0">
      <w:r>
        <w:br w:type="page"/>
      </w:r>
    </w:p>
    <w:p w14:paraId="4B725D51" w14:textId="77777777" w:rsidR="0053037F" w:rsidRDefault="0053037F">
      <w:r>
        <w:lastRenderedPageBreak/>
        <w:t xml:space="preserve">Steve </w:t>
      </w:r>
      <w:proofErr w:type="spellStart"/>
      <w:r>
        <w:t>Lacy</w:t>
      </w:r>
      <w:proofErr w:type="spellEnd"/>
      <w:r>
        <w:t xml:space="preserve"> je o svojem pristopu k jazzovskemu muziciranju povedal: </w:t>
      </w:r>
    </w:p>
    <w:p w14:paraId="7D72D3D3" w14:textId="77777777" w:rsidR="0053037F" w:rsidRDefault="0053037F" w:rsidP="0053037F">
      <w:pPr>
        <w:autoSpaceDE w:val="0"/>
        <w:autoSpaceDN w:val="0"/>
        <w:adjustRightInd w:val="0"/>
        <w:spacing w:after="0" w:line="240" w:lineRule="auto"/>
        <w:ind w:left="708"/>
      </w:pPr>
      <w:r>
        <w:t>»Prisegam na improvizacijo zaradi nečesa, kar cenim. To je svežina, določena kakovost, ki jo lahko dosežemo le z improvizacijo, nekaj, kar ni mogoče doseči s pisanjem. Gre za nekaj, kar ima opraviti s 'robom'. Vedno biti na robu neznanega in biti pripravljen na skok.« (</w:t>
      </w:r>
      <w:proofErr w:type="spellStart"/>
      <w:r>
        <w:t>Lacy</w:t>
      </w:r>
      <w:proofErr w:type="spellEnd"/>
      <w:r>
        <w:t xml:space="preserve"> v </w:t>
      </w:r>
      <w:proofErr w:type="spellStart"/>
      <w:r>
        <w:t>Bailey</w:t>
      </w:r>
      <w:proofErr w:type="spellEnd"/>
      <w:r>
        <w:t xml:space="preserve"> 1992, str. 57)</w:t>
      </w:r>
    </w:p>
    <w:p w14:paraId="393538F8" w14:textId="77777777" w:rsidR="0053037F" w:rsidRDefault="0053037F" w:rsidP="0053037F">
      <w:pPr>
        <w:autoSpaceDE w:val="0"/>
        <w:autoSpaceDN w:val="0"/>
        <w:adjustRightInd w:val="0"/>
        <w:spacing w:after="0" w:line="240" w:lineRule="auto"/>
        <w:ind w:left="708"/>
      </w:pPr>
    </w:p>
    <w:p w14:paraId="49D74A8D" w14:textId="77777777" w:rsidR="00904F13" w:rsidRDefault="0053037F" w:rsidP="0053037F">
      <w:pPr>
        <w:autoSpaceDE w:val="0"/>
        <w:autoSpaceDN w:val="0"/>
        <w:adjustRightInd w:val="0"/>
        <w:spacing w:after="0" w:line="240" w:lineRule="auto"/>
      </w:pPr>
      <w:r w:rsidRPr="00633F39">
        <w:t>Improvizacijo v umetnosti sicer opredeljujemo na več načinov. Po Mansonu je jazz</w:t>
      </w:r>
      <w:r w:rsidR="00633F39">
        <w:t>ovska</w:t>
      </w:r>
      <w:r w:rsidRPr="00633F39">
        <w:t xml:space="preserve"> improvizacija »spontano ustvarjanje glasbe med izvedbo« (M</w:t>
      </w:r>
      <w:r w:rsidR="00377E18">
        <w:t>a</w:t>
      </w:r>
      <w:r w:rsidRPr="00633F39">
        <w:t xml:space="preserve">nson 2002 v </w:t>
      </w:r>
      <w:proofErr w:type="spellStart"/>
      <w:r w:rsidRPr="00633F39">
        <w:t>Plebani</w:t>
      </w:r>
      <w:proofErr w:type="spellEnd"/>
      <w:r w:rsidRPr="00633F39">
        <w:t xml:space="preserve"> in </w:t>
      </w:r>
      <w:proofErr w:type="spellStart"/>
      <w:r w:rsidRPr="00633F39">
        <w:t>Tomassi</w:t>
      </w:r>
      <w:proofErr w:type="spellEnd"/>
      <w:r w:rsidRPr="00633F39">
        <w:t xml:space="preserve"> 2016, str. 65). Lahko jo opredelimo tudi kot posebno obliko komunikacije</w:t>
      </w:r>
      <w:r w:rsidR="00564868" w:rsidRPr="00633F39">
        <w:t xml:space="preserve"> med umetniki in poslušalci/gledalci oziroma kot (jezikovno) igro, ki zahteva sprotno spontano odločanje v procesu komunikacije (povzeto po prav tam)</w:t>
      </w:r>
      <w:r w:rsidR="004A341C">
        <w:t xml:space="preserve">. Ravno Wittgensteinov koncept jezikovne igre, ki ga je razvil predvsem v obdobju pisanja </w:t>
      </w:r>
      <w:r w:rsidR="004A341C">
        <w:rPr>
          <w:i/>
          <w:iCs/>
        </w:rPr>
        <w:t xml:space="preserve">Filozofskih raziskav, </w:t>
      </w:r>
      <w:r w:rsidR="004A341C">
        <w:t>je za raziskovanje improvizacije zelo ploden, saj poveže dve dejavnosti, ki značilno kažeta na presežno naravo človeka, to je zmožnost komunikacije s svetom in igrivega delovanja v svetu.</w:t>
      </w:r>
      <w:r w:rsidR="004A341C">
        <w:rPr>
          <w:i/>
          <w:iCs/>
        </w:rPr>
        <w:t xml:space="preserve"> </w:t>
      </w:r>
      <w:r w:rsidR="004A341C">
        <w:t xml:space="preserve"> </w:t>
      </w:r>
      <w:r w:rsidR="00564868" w:rsidRPr="00633F39">
        <w:t xml:space="preserve"> </w:t>
      </w:r>
    </w:p>
    <w:p w14:paraId="6353CF7F" w14:textId="77777777" w:rsidR="004A341C" w:rsidRPr="004A341C" w:rsidRDefault="004A341C" w:rsidP="0053037F">
      <w:pPr>
        <w:autoSpaceDE w:val="0"/>
        <w:autoSpaceDN w:val="0"/>
        <w:adjustRightInd w:val="0"/>
        <w:spacing w:after="0" w:line="240" w:lineRule="auto"/>
        <w:rPr>
          <w:rFonts w:eastAsia="Times New Roman" w:cs="Times New Roman"/>
          <w:strike/>
          <w:lang w:eastAsia="sl-SI"/>
        </w:rPr>
      </w:pPr>
    </w:p>
    <w:p w14:paraId="214C37E5" w14:textId="77777777" w:rsidR="009A6AF3" w:rsidRDefault="00904F13" w:rsidP="0053037F">
      <w:pPr>
        <w:autoSpaceDE w:val="0"/>
        <w:autoSpaceDN w:val="0"/>
        <w:adjustRightInd w:val="0"/>
        <w:spacing w:after="0" w:line="240" w:lineRule="auto"/>
      </w:pPr>
      <w:r>
        <w:t>S</w:t>
      </w:r>
      <w:r w:rsidRPr="00633F39">
        <w:t>protno spontano odločanje</w:t>
      </w:r>
      <w:r>
        <w:t xml:space="preserve"> je osnova vsake odprte, simetrične komunikacije, v kateri o poteku odločajo vsi njeni udeleženci. Osnova zanjo je poslušanje sogovornika, ki pomeni izhodišče za naslednj</w:t>
      </w:r>
      <w:r w:rsidR="001247A9">
        <w:t>e</w:t>
      </w:r>
      <w:r>
        <w:t xml:space="preserve"> konverzacijsko dejanje</w:t>
      </w:r>
      <w:r w:rsidR="00861A09">
        <w:t xml:space="preserve"> - sporočanje</w:t>
      </w:r>
      <w:r>
        <w:t>. Je kot sprotno grajenje konsistentne zgodbe, ki kaže na pomene, ki jih sooblikujejo vsi govorci in poslušalci. Pogoj, da taka komunikacija lahko steče, pa je pripoznanje vseh govorcev kot zmožnih bitij</w:t>
      </w:r>
      <w:r w:rsidR="001247A9">
        <w:t xml:space="preserve"> (Kroflič 2020)</w:t>
      </w:r>
      <w:r>
        <w:t xml:space="preserve">, </w:t>
      </w:r>
      <w:r w:rsidR="001247A9">
        <w:t xml:space="preserve">kot </w:t>
      </w:r>
      <w:r>
        <w:t>avto-poetskih subjektov</w:t>
      </w:r>
      <w:r w:rsidR="009A6AF3">
        <w:t xml:space="preserve">, ki svoje obzorje pomenov gradijo v dialogu s svetom in </w:t>
      </w:r>
      <w:r w:rsidR="00C712A5">
        <w:t xml:space="preserve">z </w:t>
      </w:r>
      <w:r w:rsidR="009A6AF3">
        <w:t>drugimi subjekti</w:t>
      </w:r>
      <w:r w:rsidR="001247A9">
        <w:t xml:space="preserve"> (Medveš 2020)</w:t>
      </w:r>
      <w:r w:rsidR="009A6AF3">
        <w:t>.</w:t>
      </w:r>
    </w:p>
    <w:p w14:paraId="0409103B" w14:textId="77777777" w:rsidR="004A341C" w:rsidRDefault="004A341C" w:rsidP="0053037F">
      <w:pPr>
        <w:autoSpaceDE w:val="0"/>
        <w:autoSpaceDN w:val="0"/>
        <w:adjustRightInd w:val="0"/>
        <w:spacing w:after="0" w:line="240" w:lineRule="auto"/>
      </w:pPr>
    </w:p>
    <w:p w14:paraId="6AC05836" w14:textId="77777777" w:rsidR="00657D9B" w:rsidRDefault="004A341C" w:rsidP="00657D9B">
      <w:pPr>
        <w:autoSpaceDE w:val="0"/>
        <w:autoSpaceDN w:val="0"/>
        <w:adjustRightInd w:val="0"/>
        <w:spacing w:after="0" w:line="240" w:lineRule="auto"/>
      </w:pPr>
      <w:r>
        <w:t>Podobno vlogo kot odprta komunikacija igra v človekovem življenju tudi igra. Kljub temu, da jo v območju igralnega polja zamejujejo pravila</w:t>
      </w:r>
      <w:r w:rsidR="00814EFE">
        <w:t xml:space="preserve">, je vedno odprta za svobodne odločitve igralcev (in – v primeru »predstave« - gledalcev), zato ni presenetljivo, da naj bi katarzični učinek v Antiki prvi omenjali pitagorejci, in to v zvezi s športnimi igrami; seveda pa se je katarza kot koncept kasneje uveljavila z </w:t>
      </w:r>
      <w:proofErr w:type="spellStart"/>
      <w:r w:rsidR="00814EFE">
        <w:t>Aritstotelovo</w:t>
      </w:r>
      <w:proofErr w:type="spellEnd"/>
      <w:r w:rsidR="00814EFE">
        <w:t xml:space="preserve"> </w:t>
      </w:r>
      <w:r w:rsidR="00814EFE">
        <w:rPr>
          <w:i/>
          <w:iCs/>
        </w:rPr>
        <w:t>Poetiko</w:t>
      </w:r>
      <w:r w:rsidR="00814EFE">
        <w:t>, nanašajoč se na očiščevalni učinek grške tragedije.</w:t>
      </w:r>
      <w:r w:rsidR="00657D9B">
        <w:t xml:space="preserve"> In ni odveč pripomniti, da je v </w:t>
      </w:r>
      <w:r w:rsidR="00657D9B">
        <w:rPr>
          <w:i/>
          <w:iCs/>
        </w:rPr>
        <w:t xml:space="preserve">Poetiki </w:t>
      </w:r>
      <w:r w:rsidR="00657D9B">
        <w:t>Aristotel zapisal, da se je »</w:t>
      </w:r>
      <w:r w:rsidR="00657D9B" w:rsidRPr="00657D9B">
        <w:t>tragedija začela iz improvizacij</w:t>
      </w:r>
      <w:r w:rsidR="00657D9B">
        <w:t>« (Aristoteles 2012, str. 77; 1449a, 10), isto pa velja za poezijo nasploh: »…kakor nagnjenje do posnemanja, tako nam je prirojeno tudi veselje do melodije in ritma (jasno je, da so metrični obrazci le posebna oblika ritma). Zato so se tisti, ki so bili za to posebno nadarjeni, s časom izpopolnjevali in tako se je iz skromnih improvizacij polagoma razvilo pesništvo.« (Prav tam, str. 76; 1448b, 20)</w:t>
      </w:r>
    </w:p>
    <w:p w14:paraId="7004F2F8" w14:textId="77777777" w:rsidR="009A6AF3" w:rsidRDefault="009A6AF3" w:rsidP="0053037F">
      <w:pPr>
        <w:autoSpaceDE w:val="0"/>
        <w:autoSpaceDN w:val="0"/>
        <w:adjustRightInd w:val="0"/>
        <w:spacing w:after="0" w:line="240" w:lineRule="auto"/>
      </w:pPr>
    </w:p>
    <w:p w14:paraId="08EA0EC1" w14:textId="77777777" w:rsidR="00904F13" w:rsidRDefault="009A6AF3" w:rsidP="0053037F">
      <w:pPr>
        <w:autoSpaceDE w:val="0"/>
        <w:autoSpaceDN w:val="0"/>
        <w:adjustRightInd w:val="0"/>
        <w:spacing w:after="0" w:line="240" w:lineRule="auto"/>
      </w:pPr>
      <w:r>
        <w:t xml:space="preserve">Da se taka </w:t>
      </w:r>
      <w:r w:rsidR="00657D9B">
        <w:t xml:space="preserve">igriva </w:t>
      </w:r>
      <w:r>
        <w:t>komunikacija redko vzpostavi tako pri posredovanju umetnosti kot v vzgojno-izobraževalnih procesih, je danes predmet številnih premislekov. »Tezna umetnost«, kakor tudi avtoritarna vzgoja</w:t>
      </w:r>
      <w:r w:rsidR="00C712A5">
        <w:t>,</w:t>
      </w:r>
      <w:r>
        <w:t xml:space="preserve"> namreč izhajata iz predpostavke o »vsevednem učitelju</w:t>
      </w:r>
      <w:r w:rsidR="00155235">
        <w:t>/umetniku</w:t>
      </w:r>
      <w:r>
        <w:t xml:space="preserve">« in »nevednem učencu/gledalcu«, ob tem pa vsaj deklarativno ciljata na </w:t>
      </w:r>
      <w:proofErr w:type="spellStart"/>
      <w:r>
        <w:t>prosvetlj</w:t>
      </w:r>
      <w:r w:rsidR="00C712A5">
        <w:t>u</w:t>
      </w:r>
      <w:r>
        <w:t>joč</w:t>
      </w:r>
      <w:proofErr w:type="spellEnd"/>
      <w:r>
        <w:t xml:space="preserve"> učinek umetniškega oziroma pedagoškega sporočila (</w:t>
      </w:r>
      <w:proofErr w:type="spellStart"/>
      <w:r>
        <w:t>Ranciére</w:t>
      </w:r>
      <w:proofErr w:type="spellEnd"/>
      <w:r w:rsidR="00B459EA">
        <w:t xml:space="preserve"> 2005 in 2010).</w:t>
      </w:r>
      <w:r w:rsidR="00FD6C4D">
        <w:t xml:space="preserve"> A z dejavnostmi, ki izhajajo avtoritarne predpostavke, ni mogoče vzpostaviti polja svobode.</w:t>
      </w:r>
    </w:p>
    <w:p w14:paraId="1644C2EE" w14:textId="77777777" w:rsidR="00814EFE" w:rsidRDefault="00814EFE" w:rsidP="0053037F">
      <w:pPr>
        <w:autoSpaceDE w:val="0"/>
        <w:autoSpaceDN w:val="0"/>
        <w:adjustRightInd w:val="0"/>
        <w:spacing w:after="0" w:line="240" w:lineRule="auto"/>
      </w:pPr>
    </w:p>
    <w:p w14:paraId="66F6DC81" w14:textId="77777777" w:rsidR="00814EFE" w:rsidRDefault="00814EFE" w:rsidP="0053037F">
      <w:pPr>
        <w:autoSpaceDE w:val="0"/>
        <w:autoSpaceDN w:val="0"/>
        <w:adjustRightInd w:val="0"/>
        <w:spacing w:after="0" w:line="240" w:lineRule="auto"/>
      </w:pPr>
      <w:r>
        <w:t xml:space="preserve">V nadaljevanju bom kot izhodišče predstavil ključne postavke Wittgensteinovega koncepta jezikovnih iger, ob katerem je razvil tudi pedagoške ideje o načinu učenja jezika. </w:t>
      </w:r>
      <w:r w:rsidRPr="00FD6C4D">
        <w:t xml:space="preserve">Nadaljeval </w:t>
      </w:r>
      <w:r w:rsidR="003C493D" w:rsidRPr="00FD6C4D">
        <w:t xml:space="preserve">bom s predstavitvijo konceptov </w:t>
      </w:r>
      <w:r w:rsidR="003C7EF9" w:rsidRPr="00FD6C4D">
        <w:t xml:space="preserve">umetnosti kot </w:t>
      </w:r>
      <w:r w:rsidR="003C493D" w:rsidRPr="00FD6C4D">
        <w:t>igre in odprte komunikacije ter vloge, ki jo v območjih teh dejavnosti igra improvizacija, prispevek pa sklenil z razmišljanjem o vlogi improvizacije v vzgoji in izobraževanju.</w:t>
      </w:r>
    </w:p>
    <w:p w14:paraId="27763BF9" w14:textId="77777777" w:rsidR="003C493D" w:rsidRDefault="003C493D" w:rsidP="0053037F">
      <w:pPr>
        <w:autoSpaceDE w:val="0"/>
        <w:autoSpaceDN w:val="0"/>
        <w:adjustRightInd w:val="0"/>
        <w:spacing w:after="0" w:line="240" w:lineRule="auto"/>
      </w:pPr>
    </w:p>
    <w:p w14:paraId="7DE783A3" w14:textId="77777777" w:rsidR="003C493D" w:rsidRPr="003C493D" w:rsidRDefault="003C493D" w:rsidP="003C493D">
      <w:pPr>
        <w:autoSpaceDE w:val="0"/>
        <w:autoSpaceDN w:val="0"/>
        <w:adjustRightInd w:val="0"/>
        <w:spacing w:after="0" w:line="240" w:lineRule="auto"/>
        <w:ind w:left="360"/>
        <w:rPr>
          <w:rFonts w:eastAsia="Times New Roman" w:cs="Times New Roman"/>
          <w:i/>
          <w:iCs/>
          <w:lang w:eastAsia="sl-SI"/>
        </w:rPr>
      </w:pPr>
      <w:r>
        <w:rPr>
          <w:i/>
          <w:iCs/>
        </w:rPr>
        <w:t>Wittgensteinova teorija jezikovnih iger</w:t>
      </w:r>
    </w:p>
    <w:p w14:paraId="35B20FA8" w14:textId="77777777" w:rsidR="00904F13" w:rsidRDefault="00904F13" w:rsidP="0053037F">
      <w:pPr>
        <w:autoSpaceDE w:val="0"/>
        <w:autoSpaceDN w:val="0"/>
        <w:adjustRightInd w:val="0"/>
        <w:spacing w:after="0" w:line="240" w:lineRule="auto"/>
        <w:rPr>
          <w:rFonts w:eastAsia="Times New Roman" w:cs="Times New Roman"/>
          <w:lang w:eastAsia="sl-SI"/>
        </w:rPr>
      </w:pPr>
    </w:p>
    <w:p w14:paraId="0B0F7B39" w14:textId="77777777" w:rsidR="00BC11D6" w:rsidRDefault="00BC11D6" w:rsidP="0053037F">
      <w:pPr>
        <w:autoSpaceDE w:val="0"/>
        <w:autoSpaceDN w:val="0"/>
        <w:adjustRightInd w:val="0"/>
        <w:spacing w:after="0" w:line="240" w:lineRule="auto"/>
        <w:rPr>
          <w:rFonts w:eastAsia="Times New Roman" w:cs="Times New Roman"/>
          <w:lang w:eastAsia="sl-SI"/>
        </w:rPr>
      </w:pPr>
    </w:p>
    <w:p w14:paraId="6BF6EF5A" w14:textId="77777777" w:rsidR="006519F5" w:rsidRDefault="00BC11D6" w:rsidP="0053037F">
      <w:pPr>
        <w:autoSpaceDE w:val="0"/>
        <w:autoSpaceDN w:val="0"/>
        <w:adjustRightInd w:val="0"/>
        <w:spacing w:after="0" w:line="240" w:lineRule="auto"/>
        <w:rPr>
          <w:rFonts w:cs="Times New Roman"/>
        </w:rPr>
      </w:pPr>
      <w:r>
        <w:rPr>
          <w:rFonts w:eastAsia="Times New Roman" w:cs="Times New Roman"/>
          <w:lang w:eastAsia="sl-SI"/>
        </w:rPr>
        <w:t xml:space="preserve">Če je Wittgenstein v </w:t>
      </w:r>
      <w:r>
        <w:rPr>
          <w:rFonts w:eastAsia="Times New Roman" w:cs="Times New Roman"/>
          <w:i/>
          <w:iCs/>
          <w:lang w:eastAsia="sl-SI"/>
        </w:rPr>
        <w:t xml:space="preserve">Logično-filozofskem traktatu </w:t>
      </w:r>
      <w:r>
        <w:rPr>
          <w:rFonts w:eastAsia="Times New Roman" w:cs="Times New Roman"/>
          <w:lang w:eastAsia="sl-SI"/>
        </w:rPr>
        <w:t xml:space="preserve">jezik primerjal s </w:t>
      </w:r>
      <w:proofErr w:type="spellStart"/>
      <w:r>
        <w:rPr>
          <w:rFonts w:eastAsia="Times New Roman" w:cs="Times New Roman"/>
          <w:lang w:eastAsia="sl-SI"/>
        </w:rPr>
        <w:t>kalkilom</w:t>
      </w:r>
      <w:proofErr w:type="spellEnd"/>
      <w:r>
        <w:rPr>
          <w:rFonts w:eastAsia="Times New Roman" w:cs="Times New Roman"/>
          <w:lang w:eastAsia="sl-SI"/>
        </w:rPr>
        <w:t xml:space="preserve">, ki </w:t>
      </w:r>
      <w:r w:rsidR="0093312C" w:rsidRPr="0093312C">
        <w:rPr>
          <w:rFonts w:eastAsia="Times New Roman" w:cs="Times New Roman"/>
          <w:lang w:eastAsia="sl-SI"/>
        </w:rPr>
        <w:t xml:space="preserve">predpostavlja </w:t>
      </w:r>
      <w:r w:rsidR="00AC673A">
        <w:rPr>
          <w:rFonts w:eastAsia="Times New Roman" w:cs="Times New Roman"/>
          <w:lang w:eastAsia="sl-SI"/>
        </w:rPr>
        <w:t xml:space="preserve">zaprt </w:t>
      </w:r>
      <w:r w:rsidR="0093312C" w:rsidRPr="0093312C">
        <w:rPr>
          <w:rFonts w:cs="Times New Roman"/>
        </w:rPr>
        <w:t xml:space="preserve">sistem pravil, ki zaobsega vse možne primere, je v </w:t>
      </w:r>
      <w:r w:rsidR="0093312C" w:rsidRPr="0093312C">
        <w:rPr>
          <w:rFonts w:cs="Times New Roman"/>
          <w:i/>
          <w:iCs/>
        </w:rPr>
        <w:t xml:space="preserve">Filozofskih raziskavah </w:t>
      </w:r>
      <w:r w:rsidR="0093312C" w:rsidRPr="0093312C">
        <w:rPr>
          <w:rFonts w:cs="Times New Roman"/>
        </w:rPr>
        <w:t>oslabil strogost in dokončnost pravil, v človekovo delovanje pa ob (ne)upoštevanju pravil vnesel prostor improvizacije in ustvarjalnosti (Ule 1990, str. 84-85).</w:t>
      </w:r>
      <w:r w:rsidR="0093312C">
        <w:rPr>
          <w:rFonts w:ascii="Times New Roman" w:hAnsi="Times New Roman" w:cs="Times New Roman"/>
          <w:sz w:val="24"/>
          <w:szCs w:val="24"/>
        </w:rPr>
        <w:t xml:space="preserve"> </w:t>
      </w:r>
      <w:r w:rsidR="0093312C" w:rsidRPr="0093312C">
        <w:rPr>
          <w:rFonts w:cs="Times New Roman"/>
        </w:rPr>
        <w:t>Za izhodišče obravnave jezika je vzel koncept igre kot »</w:t>
      </w:r>
      <w:r w:rsidR="0093312C" w:rsidRPr="0093312C">
        <w:rPr>
          <w:rFonts w:cs="Times New Roman"/>
          <w:i/>
          <w:iCs/>
        </w:rPr>
        <w:t xml:space="preserve">svobodne stvaritve človeškega duha, avtonomne (samozadostne)« </w:t>
      </w:r>
      <w:r w:rsidR="0093312C" w:rsidRPr="0093312C">
        <w:rPr>
          <w:rFonts w:cs="Times New Roman"/>
        </w:rPr>
        <w:t>in hkrati »</w:t>
      </w:r>
      <w:r w:rsidR="0093312C" w:rsidRPr="0093312C">
        <w:rPr>
          <w:rFonts w:cs="Times New Roman"/>
          <w:i/>
          <w:iCs/>
        </w:rPr>
        <w:t xml:space="preserve">vodene s pravili« </w:t>
      </w:r>
      <w:r w:rsidR="0093312C" w:rsidRPr="0093312C">
        <w:rPr>
          <w:rFonts w:cs="Times New Roman"/>
        </w:rPr>
        <w:t xml:space="preserve">(Baker in </w:t>
      </w:r>
      <w:proofErr w:type="spellStart"/>
      <w:r w:rsidR="0093312C" w:rsidRPr="0093312C">
        <w:rPr>
          <w:rFonts w:cs="Times New Roman"/>
        </w:rPr>
        <w:t>Hacker</w:t>
      </w:r>
      <w:proofErr w:type="spellEnd"/>
      <w:r w:rsidR="0093312C" w:rsidRPr="0093312C">
        <w:rPr>
          <w:rFonts w:cs="Times New Roman"/>
        </w:rPr>
        <w:t xml:space="preserve"> 1983; povzeto po prav tam, str. 86)</w:t>
      </w:r>
      <w:r w:rsidR="0093312C" w:rsidRPr="0093312C">
        <w:rPr>
          <w:rFonts w:cs="Times New Roman"/>
          <w:i/>
          <w:iCs/>
        </w:rPr>
        <w:t>.</w:t>
      </w:r>
      <w:r w:rsidR="0093312C">
        <w:rPr>
          <w:rFonts w:cs="Times New Roman"/>
          <w:i/>
          <w:iCs/>
        </w:rPr>
        <w:t xml:space="preserve"> </w:t>
      </w:r>
    </w:p>
    <w:p w14:paraId="7B4951FE" w14:textId="77777777" w:rsidR="006519F5" w:rsidRDefault="006519F5" w:rsidP="0053037F">
      <w:pPr>
        <w:autoSpaceDE w:val="0"/>
        <w:autoSpaceDN w:val="0"/>
        <w:adjustRightInd w:val="0"/>
        <w:spacing w:after="0" w:line="240" w:lineRule="auto"/>
        <w:rPr>
          <w:rFonts w:cs="Times New Roman"/>
        </w:rPr>
      </w:pPr>
    </w:p>
    <w:p w14:paraId="46DB78AE" w14:textId="77777777" w:rsidR="00BC11D6" w:rsidRDefault="0093312C" w:rsidP="0053037F">
      <w:pPr>
        <w:autoSpaceDE w:val="0"/>
        <w:autoSpaceDN w:val="0"/>
        <w:adjustRightInd w:val="0"/>
        <w:spacing w:after="0" w:line="240" w:lineRule="auto"/>
        <w:rPr>
          <w:rFonts w:cs="Times New Roman"/>
        </w:rPr>
      </w:pPr>
      <w:r>
        <w:rPr>
          <w:rFonts w:cs="Times New Roman"/>
        </w:rPr>
        <w:t>Igra je posebna oblika človekovega delovanja, zamejena z igralnim prostorom</w:t>
      </w:r>
      <w:r w:rsidR="006519F5">
        <w:rPr>
          <w:rFonts w:cs="Times New Roman"/>
        </w:rPr>
        <w:t xml:space="preserve">, </w:t>
      </w:r>
      <w:r w:rsidR="00AC673A">
        <w:rPr>
          <w:rFonts w:cs="Times New Roman"/>
        </w:rPr>
        <w:t>ki si jo</w:t>
      </w:r>
      <w:r w:rsidR="006519F5">
        <w:rPr>
          <w:rFonts w:cs="Times New Roman"/>
        </w:rPr>
        <w:t xml:space="preserve"> </w:t>
      </w:r>
      <w:r w:rsidR="00AC673A">
        <w:rPr>
          <w:rFonts w:cs="Times New Roman"/>
        </w:rPr>
        <w:t>po</w:t>
      </w:r>
      <w:r w:rsidR="006519F5">
        <w:rPr>
          <w:rFonts w:cs="Times New Roman"/>
        </w:rPr>
        <w:t xml:space="preserve"> eni strani težko zamislimo povsem brez pravil, </w:t>
      </w:r>
      <w:r w:rsidR="00AC673A">
        <w:rPr>
          <w:rFonts w:cs="Times New Roman"/>
        </w:rPr>
        <w:t>po</w:t>
      </w:r>
      <w:r w:rsidR="006519F5">
        <w:rPr>
          <w:rFonts w:cs="Times New Roman"/>
        </w:rPr>
        <w:t xml:space="preserve"> drugi strani pa je ne moremo definirati z natančnimi pravili niti odigrati stro</w:t>
      </w:r>
      <w:r w:rsidR="00BE150F">
        <w:rPr>
          <w:rFonts w:cs="Times New Roman"/>
        </w:rPr>
        <w:t>g</w:t>
      </w:r>
      <w:r w:rsidR="006519F5">
        <w:rPr>
          <w:rFonts w:cs="Times New Roman"/>
        </w:rPr>
        <w:t>o po pravilih, ne da bi s tem izgubili njen čar »svobodne stvaritve človeškega duha«. Če si zamislimo eno od vrst igre, ki jo je Wittgenstein pogosto uporabljal za pojasnjevanje jezikovnih iger, to je šah, bi ta, če bi določili popolno partijo šaha in zahtevali, da jo odslej dosledno ponavljamo, postala nesmiselna. Povsem isto velja za dramsko igro, ki tudi če je zapisana, ostaja živa toliko časa, dokler uprizoritve omogočajo, da se približuje vedno novim okoliščinam časa in prostora</w:t>
      </w:r>
      <w:r w:rsidR="00AC673A">
        <w:rPr>
          <w:rFonts w:cs="Times New Roman"/>
        </w:rPr>
        <w:t xml:space="preserve"> ter tako vzpostavlja komun</w:t>
      </w:r>
      <w:r w:rsidR="008A54B1">
        <w:rPr>
          <w:rFonts w:cs="Times New Roman"/>
        </w:rPr>
        <w:t>i</w:t>
      </w:r>
      <w:r w:rsidR="00AC673A">
        <w:rPr>
          <w:rFonts w:cs="Times New Roman"/>
        </w:rPr>
        <w:t>kacijo z gledalci</w:t>
      </w:r>
      <w:r w:rsidR="006519F5">
        <w:rPr>
          <w:rFonts w:cs="Times New Roman"/>
        </w:rPr>
        <w:t xml:space="preserve">. </w:t>
      </w:r>
      <w:r w:rsidR="009E157A">
        <w:rPr>
          <w:rFonts w:cs="Times New Roman"/>
        </w:rPr>
        <w:t xml:space="preserve">Po Wittgensteinu pa že sama opredelitev pojma igre uhaja iz nadzora doslednih atributov: </w:t>
      </w:r>
    </w:p>
    <w:p w14:paraId="6CB18B57" w14:textId="77777777" w:rsidR="009E157A" w:rsidRDefault="009E157A" w:rsidP="009E157A">
      <w:pPr>
        <w:pStyle w:val="Navadensplet"/>
        <w:ind w:left="360"/>
        <w:rPr>
          <w:rFonts w:asciiTheme="minorHAnsi" w:eastAsiaTheme="minorHAnsi" w:hAnsiTheme="minorHAnsi"/>
          <w:color w:val="000000"/>
          <w:sz w:val="22"/>
          <w:szCs w:val="22"/>
          <w:lang w:eastAsia="en-US"/>
        </w:rPr>
      </w:pPr>
      <w:r w:rsidRPr="009E157A">
        <w:rPr>
          <w:rFonts w:asciiTheme="minorHAnsi" w:hAnsiTheme="minorHAnsi"/>
          <w:sz w:val="22"/>
          <w:szCs w:val="22"/>
        </w:rPr>
        <w:t>»Opazuj denimo postopke, ki jim rečemo 'igre'</w:t>
      </w:r>
      <w:r>
        <w:rPr>
          <w:rFonts w:asciiTheme="minorHAnsi" w:hAnsiTheme="minorHAnsi"/>
          <w:sz w:val="22"/>
          <w:szCs w:val="22"/>
        </w:rPr>
        <w:t>…</w:t>
      </w:r>
      <w:r w:rsidRPr="009E157A">
        <w:rPr>
          <w:rFonts w:asciiTheme="minorHAnsi" w:hAnsiTheme="minorHAnsi"/>
          <w:sz w:val="22"/>
          <w:szCs w:val="22"/>
        </w:rPr>
        <w:t xml:space="preserve"> Kaj je vsem igram skupno? – Ne reci: 'Nekaj jim </w:t>
      </w:r>
      <w:r w:rsidRPr="009E157A">
        <w:rPr>
          <w:rFonts w:asciiTheme="minorHAnsi" w:hAnsiTheme="minorHAnsi"/>
          <w:i/>
          <w:iCs/>
          <w:sz w:val="22"/>
          <w:szCs w:val="22"/>
        </w:rPr>
        <w:t>mora</w:t>
      </w:r>
      <w:r w:rsidRPr="009E157A">
        <w:rPr>
          <w:rFonts w:asciiTheme="minorHAnsi" w:hAnsiTheme="minorHAnsi"/>
          <w:sz w:val="22"/>
          <w:szCs w:val="22"/>
        </w:rPr>
        <w:t xml:space="preserve"> biti skupno, sicer se ne bi imenovale 'igre' – temveč </w:t>
      </w:r>
      <w:r w:rsidRPr="009E157A">
        <w:rPr>
          <w:rFonts w:asciiTheme="minorHAnsi" w:hAnsiTheme="minorHAnsi"/>
          <w:i/>
          <w:iCs/>
          <w:sz w:val="22"/>
          <w:szCs w:val="22"/>
        </w:rPr>
        <w:t>poglej</w:t>
      </w:r>
      <w:r w:rsidRPr="009E157A">
        <w:rPr>
          <w:rFonts w:asciiTheme="minorHAnsi" w:hAnsiTheme="minorHAnsi"/>
          <w:sz w:val="22"/>
          <w:szCs w:val="22"/>
        </w:rPr>
        <w:t xml:space="preserve">, ali imajo kaj skupnega. – Kajti ko jih pogledaš, sicer ne boš videl nič takega, kar bi bilo </w:t>
      </w:r>
      <w:r w:rsidRPr="009E157A">
        <w:rPr>
          <w:rFonts w:asciiTheme="minorHAnsi" w:hAnsiTheme="minorHAnsi"/>
          <w:i/>
          <w:iCs/>
          <w:sz w:val="22"/>
          <w:szCs w:val="22"/>
        </w:rPr>
        <w:t xml:space="preserve">vsem </w:t>
      </w:r>
      <w:r w:rsidRPr="009E157A">
        <w:rPr>
          <w:rFonts w:asciiTheme="minorHAnsi" w:hAnsiTheme="minorHAnsi"/>
          <w:sz w:val="22"/>
          <w:szCs w:val="22"/>
        </w:rPr>
        <w:t xml:space="preserve">skupno, videl pa boš podobnosti, sorodnosti, in to celo vrsto… So vse </w:t>
      </w:r>
      <w:r w:rsidRPr="009E157A">
        <w:rPr>
          <w:rFonts w:asciiTheme="minorHAnsi" w:hAnsiTheme="minorHAnsi"/>
          <w:i/>
          <w:iCs/>
          <w:sz w:val="22"/>
          <w:szCs w:val="22"/>
        </w:rPr>
        <w:t xml:space="preserve">'zabavne'? … </w:t>
      </w:r>
      <w:r w:rsidRPr="009E157A">
        <w:rPr>
          <w:rFonts w:asciiTheme="minorHAnsi" w:hAnsiTheme="minorHAnsi"/>
          <w:sz w:val="22"/>
          <w:szCs w:val="22"/>
        </w:rPr>
        <w:t xml:space="preserve">Ali imamo povsod zmagovanje in izgubljanje oziroma medsebojno konkurenco soigralcev? … Oglej si, kakšno vlogo imata spretnost in sreča. In kako različna je spretnost pri šahu od spretnosti pri tenisu… Rezultat tega opazovanja se tako glasi: vidimo zapleteno mrežo podobnosti, ki se medsebojno prekrivajo in križajo.« </w:t>
      </w:r>
      <w:r w:rsidRPr="009E157A">
        <w:rPr>
          <w:rFonts w:asciiTheme="minorHAnsi" w:eastAsiaTheme="minorHAnsi" w:hAnsiTheme="minorHAnsi"/>
          <w:color w:val="000000"/>
          <w:sz w:val="22"/>
          <w:szCs w:val="22"/>
          <w:lang w:eastAsia="en-US"/>
        </w:rPr>
        <w:t>(Wittgenstein 2014, paragraf 66, str. 39-40)</w:t>
      </w:r>
    </w:p>
    <w:p w14:paraId="723B8A87" w14:textId="77777777" w:rsidR="009E157A" w:rsidRDefault="009E157A" w:rsidP="009E157A">
      <w:pPr>
        <w:pStyle w:val="Navadensplet"/>
        <w:rPr>
          <w:rFonts w:asciiTheme="minorHAnsi" w:hAnsiTheme="minorHAnsi"/>
          <w:sz w:val="22"/>
          <w:szCs w:val="22"/>
        </w:rPr>
      </w:pPr>
      <w:r>
        <w:rPr>
          <w:rFonts w:asciiTheme="minorHAnsi" w:eastAsiaTheme="minorHAnsi" w:hAnsiTheme="minorHAnsi"/>
          <w:color w:val="000000"/>
          <w:sz w:val="22"/>
          <w:szCs w:val="22"/>
          <w:lang w:eastAsia="en-US"/>
        </w:rPr>
        <w:t xml:space="preserve">Kljub temu, da je na primer </w:t>
      </w:r>
      <w:proofErr w:type="spellStart"/>
      <w:r>
        <w:rPr>
          <w:rFonts w:asciiTheme="minorHAnsi" w:eastAsiaTheme="minorHAnsi" w:hAnsiTheme="minorHAnsi"/>
          <w:color w:val="000000"/>
          <w:sz w:val="22"/>
          <w:szCs w:val="22"/>
          <w:lang w:eastAsia="en-US"/>
        </w:rPr>
        <w:t>Callois</w:t>
      </w:r>
      <w:proofErr w:type="spellEnd"/>
      <w:r>
        <w:rPr>
          <w:rFonts w:asciiTheme="minorHAnsi" w:eastAsiaTheme="minorHAnsi" w:hAnsiTheme="minorHAnsi"/>
          <w:color w:val="000000"/>
          <w:sz w:val="22"/>
          <w:szCs w:val="22"/>
          <w:lang w:eastAsia="en-US"/>
        </w:rPr>
        <w:t xml:space="preserve"> poskušal »katalogizirati« različne vrste iger (</w:t>
      </w:r>
      <w:r w:rsidR="008A54B1">
        <w:rPr>
          <w:rFonts w:asciiTheme="minorHAnsi" w:eastAsiaTheme="minorHAnsi" w:hAnsiTheme="minorHAnsi"/>
          <w:color w:val="000000"/>
          <w:sz w:val="22"/>
          <w:szCs w:val="22"/>
          <w:lang w:eastAsia="en-US"/>
        </w:rPr>
        <w:t xml:space="preserve">igre na srečo, tekmovalne igre, igre pretvarjanja in igre vrtoglavice; </w:t>
      </w:r>
      <w:r>
        <w:rPr>
          <w:rFonts w:asciiTheme="minorHAnsi" w:eastAsiaTheme="minorHAnsi" w:hAnsiTheme="minorHAnsi"/>
          <w:color w:val="000000"/>
          <w:sz w:val="22"/>
          <w:szCs w:val="22"/>
          <w:lang w:eastAsia="en-US"/>
        </w:rPr>
        <w:t xml:space="preserve">glej </w:t>
      </w:r>
      <w:proofErr w:type="spellStart"/>
      <w:r w:rsidRPr="00F42A06">
        <w:rPr>
          <w:rFonts w:asciiTheme="minorHAnsi" w:hAnsiTheme="minorHAnsi"/>
          <w:sz w:val="22"/>
          <w:szCs w:val="22"/>
        </w:rPr>
        <w:t>Huizinga</w:t>
      </w:r>
      <w:proofErr w:type="spellEnd"/>
      <w:r w:rsidRPr="00F42A06">
        <w:rPr>
          <w:rFonts w:asciiTheme="minorHAnsi" w:hAnsiTheme="minorHAnsi"/>
          <w:sz w:val="22"/>
          <w:szCs w:val="22"/>
        </w:rPr>
        <w:t xml:space="preserve">, </w:t>
      </w:r>
      <w:proofErr w:type="spellStart"/>
      <w:r w:rsidRPr="00F42A06">
        <w:rPr>
          <w:rFonts w:asciiTheme="minorHAnsi" w:hAnsiTheme="minorHAnsi"/>
          <w:sz w:val="22"/>
          <w:szCs w:val="22"/>
        </w:rPr>
        <w:t>Callois</w:t>
      </w:r>
      <w:proofErr w:type="spellEnd"/>
      <w:r w:rsidRPr="00F42A06">
        <w:rPr>
          <w:rFonts w:asciiTheme="minorHAnsi" w:hAnsiTheme="minorHAnsi"/>
          <w:sz w:val="22"/>
          <w:szCs w:val="22"/>
        </w:rPr>
        <w:t>, in  Fink 2003)</w:t>
      </w:r>
      <w:r w:rsidR="00F42A06">
        <w:rPr>
          <w:rFonts w:asciiTheme="minorHAnsi" w:hAnsiTheme="minorHAnsi"/>
          <w:sz w:val="22"/>
          <w:szCs w:val="22"/>
        </w:rPr>
        <w:t xml:space="preserve">, pa Wittgenstein prepričljivo pokaže, da igra </w:t>
      </w:r>
      <w:r w:rsidR="00AC673A">
        <w:rPr>
          <w:rFonts w:asciiTheme="minorHAnsi" w:hAnsiTheme="minorHAnsi"/>
          <w:sz w:val="22"/>
          <w:szCs w:val="22"/>
        </w:rPr>
        <w:t xml:space="preserve">sicer </w:t>
      </w:r>
      <w:r w:rsidR="00F42A06">
        <w:rPr>
          <w:rFonts w:asciiTheme="minorHAnsi" w:hAnsiTheme="minorHAnsi"/>
          <w:sz w:val="22"/>
          <w:szCs w:val="22"/>
        </w:rPr>
        <w:t>vedno vključuje pravila, a tudi prekinitve pravil in vzpostavljanje novih pravil med igro samo:</w:t>
      </w:r>
    </w:p>
    <w:p w14:paraId="713E5C0B" w14:textId="77777777" w:rsidR="00F42A06" w:rsidRDefault="00F42A06" w:rsidP="00F42A06">
      <w:pPr>
        <w:spacing w:before="100" w:beforeAutospacing="1" w:after="100" w:afterAutospacing="1" w:line="240" w:lineRule="auto"/>
        <w:ind w:left="360"/>
        <w:rPr>
          <w:rFonts w:cs="Times New Roman"/>
        </w:rPr>
      </w:pPr>
      <w:r w:rsidRPr="00F42A06">
        <w:rPr>
          <w:rFonts w:eastAsia="Times New Roman" w:cs="Times New Roman"/>
          <w:lang w:eastAsia="sl-SI"/>
        </w:rPr>
        <w:t xml:space="preserve">»Ali nam ni tu v pomoč analogija jezika z igro? Prav lahko si vendarle zamislimo, da se ljudje na nekem travniku zabavajo pri igri z žogo, in sicer tako, da začenjajo različne obstoječe igre, številnih ne odigrajo do konca, vmes žogo brezciljno mečejo v zrak, eden drugega z žogo za šalo lovijo in obmetavajo itd. In zdaj nekdo reče: Že ves čas se ljudje igrajo z žogo, in se pri tem pri vsakem metu ravnajo po določenih pravilih. In ali ne obstajajo tudi primeri, ko igramo in – 'make up </w:t>
      </w:r>
      <w:proofErr w:type="spellStart"/>
      <w:r w:rsidRPr="00F42A06">
        <w:rPr>
          <w:rFonts w:eastAsia="Times New Roman" w:cs="Times New Roman"/>
          <w:lang w:eastAsia="sl-SI"/>
        </w:rPr>
        <w:t>t</w:t>
      </w:r>
      <w:r w:rsidR="00FC706C">
        <w:rPr>
          <w:rFonts w:eastAsia="Times New Roman" w:cs="Times New Roman"/>
          <w:lang w:eastAsia="sl-SI"/>
        </w:rPr>
        <w:t>h</w:t>
      </w:r>
      <w:r w:rsidRPr="00F42A06">
        <w:rPr>
          <w:rFonts w:eastAsia="Times New Roman" w:cs="Times New Roman"/>
          <w:lang w:eastAsia="sl-SI"/>
        </w:rPr>
        <w:t>e</w:t>
      </w:r>
      <w:proofErr w:type="spellEnd"/>
      <w:r w:rsidRPr="00F42A06">
        <w:rPr>
          <w:rFonts w:eastAsia="Times New Roman" w:cs="Times New Roman"/>
          <w:lang w:eastAsia="sl-SI"/>
        </w:rPr>
        <w:t xml:space="preserve"> </w:t>
      </w:r>
      <w:proofErr w:type="spellStart"/>
      <w:r w:rsidRPr="00F42A06">
        <w:rPr>
          <w:rFonts w:eastAsia="Times New Roman" w:cs="Times New Roman"/>
          <w:lang w:eastAsia="sl-SI"/>
        </w:rPr>
        <w:t>rules</w:t>
      </w:r>
      <w:proofErr w:type="spellEnd"/>
      <w:r w:rsidRPr="00F42A06">
        <w:rPr>
          <w:rFonts w:eastAsia="Times New Roman" w:cs="Times New Roman"/>
          <w:lang w:eastAsia="sl-SI"/>
        </w:rPr>
        <w:t xml:space="preserve"> as </w:t>
      </w:r>
      <w:proofErr w:type="spellStart"/>
      <w:r w:rsidRPr="00F42A06">
        <w:rPr>
          <w:rFonts w:eastAsia="Times New Roman" w:cs="Times New Roman"/>
          <w:lang w:eastAsia="sl-SI"/>
        </w:rPr>
        <w:t>we</w:t>
      </w:r>
      <w:proofErr w:type="spellEnd"/>
      <w:r w:rsidRPr="00F42A06">
        <w:rPr>
          <w:rFonts w:eastAsia="Times New Roman" w:cs="Times New Roman"/>
          <w:lang w:eastAsia="sl-SI"/>
        </w:rPr>
        <w:t xml:space="preserve"> go </w:t>
      </w:r>
      <w:proofErr w:type="spellStart"/>
      <w:r w:rsidRPr="00F42A06">
        <w:rPr>
          <w:rFonts w:eastAsia="Times New Roman" w:cs="Times New Roman"/>
          <w:lang w:eastAsia="sl-SI"/>
        </w:rPr>
        <w:t>along</w:t>
      </w:r>
      <w:proofErr w:type="spellEnd"/>
      <w:r w:rsidRPr="00F42A06">
        <w:rPr>
          <w:rFonts w:eastAsia="Times New Roman" w:cs="Times New Roman"/>
          <w:lang w:eastAsia="sl-SI"/>
        </w:rPr>
        <w:t xml:space="preserve">'? In seveda tudi taki, ko jih spreminjamo – </w:t>
      </w:r>
      <w:r w:rsidRPr="00F42A06">
        <w:rPr>
          <w:rFonts w:eastAsia="Times New Roman" w:cs="Times New Roman"/>
          <w:i/>
          <w:iCs/>
          <w:lang w:eastAsia="sl-SI"/>
        </w:rPr>
        <w:t xml:space="preserve">as </w:t>
      </w:r>
      <w:proofErr w:type="spellStart"/>
      <w:r w:rsidRPr="00F42A06">
        <w:rPr>
          <w:rFonts w:eastAsia="Times New Roman" w:cs="Times New Roman"/>
          <w:i/>
          <w:iCs/>
          <w:lang w:eastAsia="sl-SI"/>
        </w:rPr>
        <w:t>we</w:t>
      </w:r>
      <w:proofErr w:type="spellEnd"/>
      <w:r w:rsidRPr="00F42A06">
        <w:rPr>
          <w:rFonts w:eastAsia="Times New Roman" w:cs="Times New Roman"/>
          <w:i/>
          <w:iCs/>
          <w:lang w:eastAsia="sl-SI"/>
        </w:rPr>
        <w:t xml:space="preserve"> go </w:t>
      </w:r>
      <w:proofErr w:type="spellStart"/>
      <w:r w:rsidRPr="00F42A06">
        <w:rPr>
          <w:rFonts w:eastAsia="Times New Roman" w:cs="Times New Roman"/>
          <w:i/>
          <w:iCs/>
          <w:lang w:eastAsia="sl-SI"/>
        </w:rPr>
        <w:t>along</w:t>
      </w:r>
      <w:proofErr w:type="spellEnd"/>
      <w:r w:rsidRPr="00F42A06">
        <w:rPr>
          <w:rFonts w:eastAsia="Times New Roman" w:cs="Times New Roman"/>
          <w:i/>
          <w:iCs/>
          <w:lang w:eastAsia="sl-SI"/>
        </w:rPr>
        <w:t>.</w:t>
      </w:r>
      <w:r w:rsidRPr="00F42A06">
        <w:rPr>
          <w:rFonts w:eastAsia="Times New Roman" w:cs="Times New Roman"/>
          <w:lang w:eastAsia="sl-SI"/>
        </w:rPr>
        <w:t>«</w:t>
      </w:r>
      <w:r w:rsidRPr="00F42A06">
        <w:rPr>
          <w:rFonts w:eastAsia="Times New Roman" w:cs="Times New Roman"/>
          <w:i/>
          <w:iCs/>
          <w:lang w:eastAsia="sl-SI"/>
        </w:rPr>
        <w:t xml:space="preserve"> </w:t>
      </w:r>
      <w:r w:rsidRPr="00F42A06">
        <w:rPr>
          <w:rFonts w:cs="Times New Roman"/>
        </w:rPr>
        <w:t xml:space="preserve">(Wittgenstein 2014, paragraf 83, str. 47) </w:t>
      </w:r>
    </w:p>
    <w:p w14:paraId="005E0DB5" w14:textId="77777777" w:rsidR="00F42A06" w:rsidRDefault="00F42A06" w:rsidP="00F42A06">
      <w:pPr>
        <w:spacing w:before="100" w:beforeAutospacing="1" w:after="100" w:afterAutospacing="1" w:line="240" w:lineRule="auto"/>
        <w:rPr>
          <w:rFonts w:cs="Times New Roman"/>
        </w:rPr>
      </w:pPr>
      <w:r>
        <w:rPr>
          <w:rFonts w:cs="Times New Roman"/>
        </w:rPr>
        <w:t xml:space="preserve">Pravila jezikovnih iger vsekakor potrebujemo, da se lahko sporazumevamo v »vsakodnevni praksi igranja« (prav tam, paragraf 197, str. 89) in sodelujemo v življenjski obliki, v katero </w:t>
      </w:r>
      <w:r w:rsidR="00BE150F">
        <w:rPr>
          <w:rFonts w:cs="Times New Roman"/>
        </w:rPr>
        <w:t xml:space="preserve">je jezik vpleten. A pravila moramo ločiti od </w:t>
      </w:r>
      <w:r w:rsidR="004E411F">
        <w:rPr>
          <w:rFonts w:cs="Times New Roman"/>
        </w:rPr>
        <w:t>zakonov (</w:t>
      </w:r>
      <w:r w:rsidR="00BE150F">
        <w:rPr>
          <w:rFonts w:cs="Times New Roman"/>
        </w:rPr>
        <w:t>vzročno-posledičnih zvez</w:t>
      </w:r>
      <w:r w:rsidR="004E411F">
        <w:rPr>
          <w:rFonts w:cs="Times New Roman"/>
        </w:rPr>
        <w:t>)</w:t>
      </w:r>
      <w:r w:rsidR="00BE150F">
        <w:rPr>
          <w:rFonts w:cs="Times New Roman"/>
        </w:rPr>
        <w:t xml:space="preserve">, saj </w:t>
      </w:r>
      <w:r w:rsidR="00BE150F" w:rsidRPr="00BE150F">
        <w:rPr>
          <w:rFonts w:eastAsia="Times New Roman" w:cs="Times New Roman"/>
          <w:lang w:eastAsia="sl-SI"/>
        </w:rPr>
        <w:t>»ne določajo več enolično in v celoti vseh korakov svoje uporabe, podobno kot tudi ne igra ali jeziki.</w:t>
      </w:r>
      <w:r w:rsidR="004E411F">
        <w:rPr>
          <w:rFonts w:eastAsia="Times New Roman" w:cs="Times New Roman"/>
          <w:lang w:eastAsia="sl-SI"/>
        </w:rPr>
        <w:t>«</w:t>
      </w:r>
      <w:r w:rsidR="00BE150F" w:rsidRPr="00BE150F">
        <w:rPr>
          <w:rFonts w:eastAsia="Times New Roman" w:cs="Times New Roman"/>
          <w:lang w:eastAsia="sl-SI"/>
        </w:rPr>
        <w:t xml:space="preserve"> </w:t>
      </w:r>
      <w:r w:rsidR="00BE150F" w:rsidRPr="00BE150F">
        <w:rPr>
          <w:rFonts w:cs="Times New Roman"/>
        </w:rPr>
        <w:t>(Ule 1990, str. 103)</w:t>
      </w:r>
      <w:r w:rsidR="00BE150F">
        <w:rPr>
          <w:rFonts w:cs="Times New Roman"/>
        </w:rPr>
        <w:t xml:space="preserve"> Kot smo videli v Wittgensteinovi predstavitvi iger z žogo, se pravila </w:t>
      </w:r>
      <w:r w:rsidR="00BE150F" w:rsidRPr="00BE150F">
        <w:rPr>
          <w:rFonts w:cs="Times New Roman"/>
        </w:rPr>
        <w:t xml:space="preserve">igre vzpostavljajo med igralci igre, saj igra, ki je dosledno določena s pravili, preneha biti igra. </w:t>
      </w:r>
    </w:p>
    <w:p w14:paraId="33408809" w14:textId="77777777" w:rsidR="00AC673A" w:rsidRDefault="004E411F" w:rsidP="004E411F">
      <w:pPr>
        <w:rPr>
          <w:rFonts w:cs="Times New Roman"/>
        </w:rPr>
      </w:pPr>
      <w:r w:rsidRPr="004E411F">
        <w:rPr>
          <w:rFonts w:cs="Times New Roman"/>
        </w:rPr>
        <w:t>Pravilo, kot ga razume Wittgenstein, pa vsebuje še eno pomembno lastnost</w:t>
      </w:r>
      <w:r w:rsidR="00AC673A">
        <w:rPr>
          <w:rFonts w:cs="Times New Roman"/>
        </w:rPr>
        <w:t>:</w:t>
      </w:r>
      <w:r w:rsidRPr="004E411F">
        <w:rPr>
          <w:rFonts w:cs="Times New Roman"/>
        </w:rPr>
        <w:t xml:space="preserve"> </w:t>
      </w:r>
    </w:p>
    <w:p w14:paraId="4DAF8C59" w14:textId="77777777" w:rsidR="004E411F" w:rsidRDefault="00AC673A" w:rsidP="00AC673A">
      <w:pPr>
        <w:ind w:left="708"/>
        <w:rPr>
          <w:rFonts w:eastAsia="Times New Roman" w:cs="Times New Roman"/>
          <w:lang w:eastAsia="sl-SI"/>
        </w:rPr>
      </w:pPr>
      <w:r>
        <w:rPr>
          <w:rFonts w:cs="Times New Roman"/>
        </w:rPr>
        <w:t>»…</w:t>
      </w:r>
      <w:r w:rsidR="004E411F" w:rsidRPr="004E411F">
        <w:rPr>
          <w:rFonts w:eastAsia="Times New Roman" w:cs="Times New Roman"/>
          <w:lang w:eastAsia="sl-SI"/>
        </w:rPr>
        <w:t>sledenje pravilu dopušča 'pravilnost' ali 'nepravilnost', skratka, vnaša dejanje v neki logični prostor, med 'da' in 'ne', in to je osnova sleherne artikulacije… Vsako namensko dejanje dopušča možnost zmote, napake, skratka, predpostavlja možno presojo o ustreznosti</w:t>
      </w:r>
      <w:r w:rsidR="004E411F">
        <w:rPr>
          <w:rFonts w:eastAsia="Times New Roman" w:cs="Times New Roman"/>
          <w:lang w:eastAsia="sl-SI"/>
        </w:rPr>
        <w:t>…</w:t>
      </w:r>
      <w:r w:rsidR="004E411F" w:rsidRPr="004E411F">
        <w:rPr>
          <w:rFonts w:eastAsia="Times New Roman" w:cs="Times New Roman"/>
          <w:lang w:eastAsia="sl-SI"/>
        </w:rPr>
        <w:t xml:space="preserve">  Psihološko gledano gre za razliko med vedenjem, ki se ravna po navadi ali nagnjenju in vedenjem, ki sledi pravilu, oz. nekemu </w:t>
      </w:r>
      <w:r w:rsidR="004E411F" w:rsidRPr="004E411F">
        <w:rPr>
          <w:rFonts w:eastAsia="Times New Roman" w:cs="Times New Roman"/>
          <w:i/>
          <w:iCs/>
          <w:lang w:eastAsia="sl-SI"/>
        </w:rPr>
        <w:t>'kriteriju'</w:t>
      </w:r>
      <w:r w:rsidR="004E411F" w:rsidRPr="004E411F">
        <w:rPr>
          <w:rFonts w:eastAsia="Times New Roman" w:cs="Times New Roman"/>
          <w:lang w:eastAsia="sl-SI"/>
        </w:rPr>
        <w:t xml:space="preserve"> za oceno ustreznosti.« (Ule 1990, str. 149-150)</w:t>
      </w:r>
    </w:p>
    <w:p w14:paraId="62A81AB5" w14:textId="77777777" w:rsidR="00ED5A2A" w:rsidRPr="00ED5A2A" w:rsidRDefault="004E411F" w:rsidP="00ED5A2A">
      <w:pPr>
        <w:rPr>
          <w:rFonts w:eastAsia="Times New Roman" w:cs="Times New Roman"/>
          <w:lang w:eastAsia="sl-SI"/>
        </w:rPr>
      </w:pPr>
      <w:r w:rsidRPr="00ED5A2A">
        <w:rPr>
          <w:rFonts w:eastAsia="Times New Roman" w:cs="Times New Roman"/>
          <w:lang w:eastAsia="sl-SI"/>
        </w:rPr>
        <w:t>Jezik v različnih načinih uporabe (kot sredstvo opisovanja in razlage stvarnosti</w:t>
      </w:r>
      <w:r w:rsidR="00ED5A2A" w:rsidRPr="00ED5A2A">
        <w:rPr>
          <w:rFonts w:eastAsia="Times New Roman" w:cs="Times New Roman"/>
          <w:lang w:eastAsia="sl-SI"/>
        </w:rPr>
        <w:t xml:space="preserve"> v znanosti</w:t>
      </w:r>
      <w:r w:rsidRPr="00ED5A2A">
        <w:rPr>
          <w:rFonts w:eastAsia="Times New Roman" w:cs="Times New Roman"/>
          <w:lang w:eastAsia="sl-SI"/>
        </w:rPr>
        <w:t>, pojasnjevanja etičnih dilem</w:t>
      </w:r>
      <w:r w:rsidR="00ED5A2A" w:rsidRPr="00ED5A2A">
        <w:rPr>
          <w:rFonts w:eastAsia="Times New Roman" w:cs="Times New Roman"/>
          <w:lang w:eastAsia="sl-SI"/>
        </w:rPr>
        <w:t xml:space="preserve"> v etiki</w:t>
      </w:r>
      <w:r w:rsidRPr="00ED5A2A">
        <w:rPr>
          <w:rFonts w:eastAsia="Times New Roman" w:cs="Times New Roman"/>
          <w:lang w:eastAsia="sl-SI"/>
        </w:rPr>
        <w:t>, ustvarjanja umetnin</w:t>
      </w:r>
      <w:r w:rsidR="00ED5A2A" w:rsidRPr="00ED5A2A">
        <w:rPr>
          <w:rFonts w:eastAsia="Times New Roman" w:cs="Times New Roman"/>
          <w:lang w:eastAsia="sl-SI"/>
        </w:rPr>
        <w:t xml:space="preserve"> v umetnosti</w:t>
      </w:r>
      <w:r w:rsidRPr="00ED5A2A">
        <w:rPr>
          <w:rFonts w:eastAsia="Times New Roman" w:cs="Times New Roman"/>
          <w:lang w:eastAsia="sl-SI"/>
        </w:rPr>
        <w:t>) torej v jezikovn</w:t>
      </w:r>
      <w:r w:rsidR="003C7EF9">
        <w:rPr>
          <w:rFonts w:eastAsia="Times New Roman" w:cs="Times New Roman"/>
          <w:lang w:eastAsia="sl-SI"/>
        </w:rPr>
        <w:t>e</w:t>
      </w:r>
      <w:r w:rsidRPr="00ED5A2A">
        <w:rPr>
          <w:rFonts w:eastAsia="Times New Roman" w:cs="Times New Roman"/>
          <w:lang w:eastAsia="sl-SI"/>
        </w:rPr>
        <w:t xml:space="preserve"> praks</w:t>
      </w:r>
      <w:r w:rsidR="003C7EF9">
        <w:rPr>
          <w:rFonts w:eastAsia="Times New Roman" w:cs="Times New Roman"/>
          <w:lang w:eastAsia="sl-SI"/>
        </w:rPr>
        <w:t>e</w:t>
      </w:r>
      <w:r w:rsidRPr="00ED5A2A">
        <w:rPr>
          <w:rFonts w:eastAsia="Times New Roman" w:cs="Times New Roman"/>
          <w:lang w:eastAsia="sl-SI"/>
        </w:rPr>
        <w:t xml:space="preserve"> vključuje </w:t>
      </w:r>
      <w:r w:rsidR="00ED5A2A" w:rsidRPr="00ED5A2A">
        <w:rPr>
          <w:rFonts w:eastAsia="Times New Roman" w:cs="Times New Roman"/>
          <w:lang w:eastAsia="sl-SI"/>
        </w:rPr>
        <w:t>ustvarjanje vedno novih elementov in improvizacijo</w:t>
      </w:r>
      <w:r w:rsidR="003C7EF9">
        <w:rPr>
          <w:rFonts w:eastAsia="Times New Roman" w:cs="Times New Roman"/>
          <w:lang w:eastAsia="sl-SI"/>
        </w:rPr>
        <w:t>.</w:t>
      </w:r>
      <w:r w:rsidR="00ED5A2A" w:rsidRPr="00ED5A2A">
        <w:rPr>
          <w:rFonts w:eastAsia="Times New Roman" w:cs="Times New Roman"/>
          <w:lang w:eastAsia="sl-SI"/>
        </w:rPr>
        <w:t xml:space="preserve"> </w:t>
      </w:r>
      <w:r w:rsidR="003C7EF9">
        <w:rPr>
          <w:rFonts w:eastAsia="Times New Roman" w:cs="Times New Roman"/>
          <w:lang w:eastAsia="sl-SI"/>
        </w:rPr>
        <w:t>To</w:t>
      </w:r>
      <w:r w:rsidR="00ED5A2A" w:rsidRPr="00ED5A2A">
        <w:rPr>
          <w:rFonts w:eastAsia="Times New Roman" w:cs="Times New Roman"/>
          <w:lang w:eastAsia="sl-SI"/>
        </w:rPr>
        <w:t xml:space="preserve"> omogoča znanstvenim diskurzom, da segajo onkraj aktualnih paradigmatskih predpostavk, etičnim diskurzom, da ustvarjajo </w:t>
      </w:r>
      <w:proofErr w:type="spellStart"/>
      <w:r w:rsidR="00ED5A2A" w:rsidRPr="00ED5A2A">
        <w:rPr>
          <w:rFonts w:eastAsia="Times New Roman" w:cs="Times New Roman"/>
          <w:lang w:eastAsia="sl-SI"/>
        </w:rPr>
        <w:t>kontekstualno</w:t>
      </w:r>
      <w:proofErr w:type="spellEnd"/>
      <w:r w:rsidR="00ED5A2A" w:rsidRPr="00ED5A2A">
        <w:rPr>
          <w:rFonts w:eastAsia="Times New Roman" w:cs="Times New Roman"/>
          <w:lang w:eastAsia="sl-SI"/>
        </w:rPr>
        <w:t xml:space="preserve"> občutljive odzive na moralne dileme (etos) onkraj ustaljenih etičnih norm</w:t>
      </w:r>
      <w:r w:rsidR="00FC706C">
        <w:rPr>
          <w:rFonts w:eastAsia="Times New Roman" w:cs="Times New Roman"/>
          <w:lang w:eastAsia="sl-SI"/>
        </w:rPr>
        <w:t xml:space="preserve"> (etike)</w:t>
      </w:r>
      <w:r w:rsidR="00ED5A2A" w:rsidRPr="00ED5A2A">
        <w:rPr>
          <w:rFonts w:eastAsia="Times New Roman" w:cs="Times New Roman"/>
          <w:lang w:eastAsia="sl-SI"/>
        </w:rPr>
        <w:t xml:space="preserve">, in umetnosti, da s poetskimi jeziki (kot odprtostjo do čutnih zaznav) presegajo meje uveljavljenega estetskega okusa. Vsi našteti primeri ustvarjalne rabe jezika opisujejo razliko </w:t>
      </w:r>
      <w:r w:rsidR="003C7EF9">
        <w:rPr>
          <w:rFonts w:eastAsia="Times New Roman" w:cs="Times New Roman"/>
          <w:lang w:eastAsia="sl-SI"/>
        </w:rPr>
        <w:t xml:space="preserve">med </w:t>
      </w:r>
      <w:r w:rsidR="00ED5A2A" w:rsidRPr="00ED5A2A">
        <w:rPr>
          <w:rFonts w:eastAsia="Times New Roman" w:cs="Times New Roman"/>
          <w:lang w:eastAsia="sl-SI"/>
        </w:rPr>
        <w:t xml:space="preserve">determinizmom in možnostjo </w:t>
      </w:r>
      <w:proofErr w:type="spellStart"/>
      <w:r w:rsidR="00ED5A2A" w:rsidRPr="00ED5A2A">
        <w:rPr>
          <w:rFonts w:eastAsia="Times New Roman" w:cs="Times New Roman"/>
          <w:lang w:eastAsia="sl-SI"/>
        </w:rPr>
        <w:t>subjektifikacjskega</w:t>
      </w:r>
      <w:proofErr w:type="spellEnd"/>
      <w:r w:rsidR="00ED5A2A" w:rsidRPr="00ED5A2A">
        <w:rPr>
          <w:rFonts w:eastAsia="Times New Roman" w:cs="Times New Roman"/>
          <w:lang w:eastAsia="sl-SI"/>
        </w:rPr>
        <w:t xml:space="preserve"> dejanja</w:t>
      </w:r>
      <w:r w:rsidR="00CB7BD6">
        <w:rPr>
          <w:rFonts w:eastAsia="Times New Roman" w:cs="Times New Roman"/>
          <w:lang w:eastAsia="sl-SI"/>
        </w:rPr>
        <w:t xml:space="preserve"> </w:t>
      </w:r>
      <w:proofErr w:type="spellStart"/>
      <w:r w:rsidR="00CB7BD6">
        <w:rPr>
          <w:rFonts w:eastAsia="Times New Roman" w:cs="Times New Roman"/>
          <w:lang w:eastAsia="sl-SI"/>
        </w:rPr>
        <w:t>avtopoetskega</w:t>
      </w:r>
      <w:proofErr w:type="spellEnd"/>
      <w:r w:rsidR="00CB7BD6">
        <w:rPr>
          <w:rFonts w:eastAsia="Times New Roman" w:cs="Times New Roman"/>
          <w:lang w:eastAsia="sl-SI"/>
        </w:rPr>
        <w:t xml:space="preserve"> subjekta</w:t>
      </w:r>
      <w:r w:rsidR="00ED5A2A" w:rsidRPr="00ED5A2A">
        <w:rPr>
          <w:rFonts w:eastAsia="Times New Roman" w:cs="Times New Roman"/>
          <w:lang w:eastAsia="sl-SI"/>
        </w:rPr>
        <w:t xml:space="preserve">, </w:t>
      </w:r>
      <w:r w:rsidR="00ED5A2A">
        <w:rPr>
          <w:rFonts w:eastAsia="Times New Roman" w:cs="Times New Roman"/>
          <w:lang w:eastAsia="sl-SI"/>
        </w:rPr>
        <w:t xml:space="preserve">kakor tudi </w:t>
      </w:r>
      <w:r w:rsidR="00ED5A2A" w:rsidRPr="00ED5A2A">
        <w:rPr>
          <w:rFonts w:eastAsia="Times New Roman" w:cs="Times New Roman"/>
          <w:lang w:eastAsia="sl-SI"/>
        </w:rPr>
        <w:t>prostor improvizacije v polju igrivega delovanja.</w:t>
      </w:r>
    </w:p>
    <w:p w14:paraId="66156C91" w14:textId="77777777" w:rsidR="00CB7BD6" w:rsidRPr="00CB7BD6" w:rsidRDefault="00CB7BD6" w:rsidP="00CB7BD6">
      <w:pPr>
        <w:rPr>
          <w:rFonts w:eastAsia="Times New Roman" w:cs="Times New Roman"/>
          <w:lang w:eastAsia="sl-SI"/>
        </w:rPr>
      </w:pPr>
      <w:r>
        <w:t xml:space="preserve">Pravila jezikovnih iger pa imajo pri Wittgensteinu tudi prepoznaven pedagoški podton, saj so lahko </w:t>
      </w:r>
      <w:r w:rsidRPr="00CB7BD6">
        <w:rPr>
          <w:rFonts w:eastAsia="Times New Roman" w:cs="Times New Roman"/>
          <w:lang w:eastAsia="sl-SI"/>
        </w:rPr>
        <w:t>pomoč pri učenju igre in jih dojamemo s tem, ko opazujemo druge, kako se igrajo (</w:t>
      </w:r>
      <w:r w:rsidRPr="00CB7BD6">
        <w:rPr>
          <w:rFonts w:cs="Times New Roman"/>
        </w:rPr>
        <w:t>Wittgenstein 2014, paragraf 54, str. 34). Wittgenstein je zavračal »učenje iz naslanjača« - »tj. učenje s pomočjo definiranja ali opisovanja učne snovi, brez praktičnega sodelovanja v 'igri'.« (</w:t>
      </w:r>
      <w:r>
        <w:rPr>
          <w:rFonts w:cs="Times New Roman"/>
        </w:rPr>
        <w:t>Ule 1990</w:t>
      </w:r>
      <w:r w:rsidRPr="00CB7BD6">
        <w:rPr>
          <w:rFonts w:cs="Times New Roman"/>
        </w:rPr>
        <w:t>, str. 87)</w:t>
      </w:r>
      <w:r>
        <w:rPr>
          <w:rFonts w:cs="Times New Roman"/>
        </w:rPr>
        <w:t xml:space="preserve"> Bistvo poučevanja torej ne sme biti </w:t>
      </w:r>
      <w:r w:rsidR="00906708" w:rsidRPr="00CB7BD6">
        <w:rPr>
          <w:rFonts w:cs="Times New Roman"/>
        </w:rPr>
        <w:t>definiranj</w:t>
      </w:r>
      <w:r w:rsidR="00906708">
        <w:rPr>
          <w:rFonts w:cs="Times New Roman"/>
        </w:rPr>
        <w:t>e</w:t>
      </w:r>
      <w:r w:rsidR="00906708" w:rsidRPr="00CB7BD6">
        <w:rPr>
          <w:rFonts w:cs="Times New Roman"/>
        </w:rPr>
        <w:t xml:space="preserve"> </w:t>
      </w:r>
      <w:r w:rsidR="00906708">
        <w:rPr>
          <w:rFonts w:cs="Times New Roman"/>
        </w:rPr>
        <w:t>in</w:t>
      </w:r>
      <w:r w:rsidR="00906708" w:rsidRPr="00CB7BD6">
        <w:rPr>
          <w:rFonts w:cs="Times New Roman"/>
        </w:rPr>
        <w:t xml:space="preserve"> opisovanja učne snovi</w:t>
      </w:r>
      <w:r w:rsidR="00906708">
        <w:rPr>
          <w:rFonts w:cs="Times New Roman"/>
        </w:rPr>
        <w:t xml:space="preserve">, ampak </w:t>
      </w:r>
      <w:r w:rsidR="00906708" w:rsidRPr="00CB7BD6">
        <w:rPr>
          <w:rFonts w:cs="Times New Roman"/>
        </w:rPr>
        <w:t>praktičn</w:t>
      </w:r>
      <w:r w:rsidR="00906708">
        <w:rPr>
          <w:rFonts w:cs="Times New Roman"/>
        </w:rPr>
        <w:t>o</w:t>
      </w:r>
      <w:r w:rsidR="00906708" w:rsidRPr="00CB7BD6">
        <w:rPr>
          <w:rFonts w:cs="Times New Roman"/>
        </w:rPr>
        <w:t xml:space="preserve"> sodelovanj</w:t>
      </w:r>
      <w:r w:rsidR="00906708">
        <w:rPr>
          <w:rFonts w:cs="Times New Roman"/>
        </w:rPr>
        <w:t xml:space="preserve">e v pedagoški komunikaciji, ki razkriva učenca kot subjekta volje (prav tam, str. 132), ali bolje rečeno, razkriva učenca kot </w:t>
      </w:r>
      <w:proofErr w:type="spellStart"/>
      <w:r w:rsidR="00906708">
        <w:rPr>
          <w:rFonts w:cs="Times New Roman"/>
        </w:rPr>
        <w:t>avtopoetski</w:t>
      </w:r>
      <w:proofErr w:type="spellEnd"/>
      <w:r w:rsidR="00906708">
        <w:rPr>
          <w:rFonts w:cs="Times New Roman"/>
        </w:rPr>
        <w:t xml:space="preserve"> subjekt z vzburjanjem njegovega delovanja (Medveš 2020</w:t>
      </w:r>
      <w:r w:rsidR="00AC673A">
        <w:rPr>
          <w:rFonts w:cs="Times New Roman"/>
        </w:rPr>
        <w:t>, str. 39-42</w:t>
      </w:r>
      <w:r w:rsidR="00906708">
        <w:rPr>
          <w:rFonts w:cs="Times New Roman"/>
        </w:rPr>
        <w:t>).</w:t>
      </w:r>
      <w:r w:rsidR="00FC706C">
        <w:rPr>
          <w:rFonts w:cs="Times New Roman"/>
        </w:rPr>
        <w:t xml:space="preserve"> Tako se na primer gledaliških metod in tehnik učimo z igranjem gledališča, jazzovske improvizacije s svobodnim muziciranjem, demokracije z udeleženostjo pri demokratičnem odločanju in prevzemanju odgovornosti za lastne odločitve, ter kritičnega mišljenja z udeleženostjo pri pozornem opazovanju in raziskovanju stvarnosti.</w:t>
      </w:r>
    </w:p>
    <w:p w14:paraId="5EF2D635" w14:textId="77777777" w:rsidR="004E411F" w:rsidRDefault="003C7EF9" w:rsidP="003C7EF9">
      <w:pPr>
        <w:spacing w:before="100" w:beforeAutospacing="1" w:after="100" w:afterAutospacing="1" w:line="240" w:lineRule="auto"/>
        <w:ind w:left="360"/>
        <w:rPr>
          <w:i/>
          <w:iCs/>
        </w:rPr>
      </w:pPr>
      <w:r>
        <w:rPr>
          <w:i/>
          <w:iCs/>
        </w:rPr>
        <w:t>Umetnost kot (</w:t>
      </w:r>
      <w:proofErr w:type="spellStart"/>
      <w:r>
        <w:rPr>
          <w:i/>
          <w:iCs/>
        </w:rPr>
        <w:t>improvizacijska</w:t>
      </w:r>
      <w:proofErr w:type="spellEnd"/>
      <w:r>
        <w:rPr>
          <w:i/>
          <w:iCs/>
        </w:rPr>
        <w:t>) igra</w:t>
      </w:r>
    </w:p>
    <w:p w14:paraId="25109FCC" w14:textId="77777777" w:rsidR="006470E2" w:rsidRDefault="00647D39" w:rsidP="00953861">
      <w:pPr>
        <w:spacing w:before="100" w:beforeAutospacing="1" w:after="100" w:afterAutospacing="1" w:line="240" w:lineRule="auto"/>
      </w:pPr>
      <w:r>
        <w:t xml:space="preserve">Čeprav je še posebej v romantični estetiki prevladoval pogled na umetnost kot </w:t>
      </w:r>
      <w:r w:rsidR="006470E2">
        <w:t>specifično obliko jezika genialnih umetnikov, pa fenomenologija izpostavi pogled na umetnost kot specifično obliko delovanja, ki se po strukturi približuje konceptu igre</w:t>
      </w:r>
      <w:r w:rsidR="00CB2EE6">
        <w:t xml:space="preserve"> (Kroflič 2019)</w:t>
      </w:r>
      <w:r w:rsidR="006470E2">
        <w:t xml:space="preserve">. </w:t>
      </w:r>
      <w:r w:rsidR="006470E2" w:rsidRPr="00953861">
        <w:t xml:space="preserve">Igra upodabljanja </w:t>
      </w:r>
      <w:r w:rsidR="006470E2">
        <w:t xml:space="preserve">z elementi </w:t>
      </w:r>
      <w:proofErr w:type="spellStart"/>
      <w:r w:rsidR="006470E2">
        <w:t>improvizacijskih</w:t>
      </w:r>
      <w:proofErr w:type="spellEnd"/>
      <w:r w:rsidR="006470E2">
        <w:t xml:space="preserve"> odklonov od trdnih pravil </w:t>
      </w:r>
      <w:r w:rsidR="006470E2" w:rsidRPr="00953861">
        <w:t xml:space="preserve">je po </w:t>
      </w:r>
      <w:proofErr w:type="spellStart"/>
      <w:r w:rsidR="006470E2" w:rsidRPr="00953861">
        <w:t>Gadamerju</w:t>
      </w:r>
      <w:proofErr w:type="spellEnd"/>
      <w:r w:rsidR="006470E2" w:rsidRPr="00953861">
        <w:t xml:space="preserve"> bit umetnine</w:t>
      </w:r>
      <w:r w:rsidR="006470E2">
        <w:t>:</w:t>
      </w:r>
    </w:p>
    <w:p w14:paraId="09CF2835" w14:textId="77777777" w:rsidR="006470E2" w:rsidRDefault="003C7EF9" w:rsidP="006470E2">
      <w:pPr>
        <w:spacing w:before="100" w:beforeAutospacing="1" w:after="100" w:afterAutospacing="1" w:line="240" w:lineRule="auto"/>
        <w:ind w:left="360"/>
      </w:pPr>
      <w:r w:rsidRPr="003C7EF9">
        <w:t xml:space="preserve">»Umetnost je kreacija nečesa 'zglednega', ki ga ni mogoče ustvariti tako, da sledimo pravilom; in hkrati recipročnega </w:t>
      </w:r>
      <w:proofErr w:type="spellStart"/>
      <w:r w:rsidRPr="003C7EF9">
        <w:t>genialega</w:t>
      </w:r>
      <w:proofErr w:type="spellEnd"/>
      <w:r w:rsidRPr="003C7EF9">
        <w:t xml:space="preserve"> pogleda tistega, ki vstopa v umetniško izkušnjo kot gledalec. V obeh primerih imamo opravka z določeno obliko svobodne igre.« (</w:t>
      </w:r>
      <w:proofErr w:type="spellStart"/>
      <w:r w:rsidRPr="003C7EF9">
        <w:t>Gadamer</w:t>
      </w:r>
      <w:proofErr w:type="spellEnd"/>
      <w:r w:rsidR="006470E2">
        <w:t xml:space="preserve"> 1986</w:t>
      </w:r>
      <w:r w:rsidRPr="003C7EF9">
        <w:t>, str. 22)</w:t>
      </w:r>
    </w:p>
    <w:p w14:paraId="6B463D96" w14:textId="77777777" w:rsidR="00953861" w:rsidRPr="00953861" w:rsidRDefault="00953861" w:rsidP="00953861">
      <w:pPr>
        <w:spacing w:before="100" w:beforeAutospacing="1" w:after="100" w:afterAutospacing="1" w:line="240" w:lineRule="auto"/>
      </w:pPr>
      <w:r w:rsidRPr="00953861">
        <w:t xml:space="preserve">Umetniški dogodek (kot srečanje umetnika-umetnine-gledalca/poslušalca/bralca) </w:t>
      </w:r>
      <w:r w:rsidR="006470E2">
        <w:t xml:space="preserve">namreč </w:t>
      </w:r>
      <w:r w:rsidRPr="00953861">
        <w:t xml:space="preserve">šele v polnem pomenu besede pojasni magični učinek umetnosti. </w:t>
      </w:r>
      <w:proofErr w:type="spellStart"/>
      <w:r w:rsidRPr="00953861">
        <w:t>Gadamer</w:t>
      </w:r>
      <w:proofErr w:type="spellEnd"/>
      <w:r w:rsidRPr="00953861">
        <w:t xml:space="preserve"> ga opiše kot igro, v katero so vključeni tako igralci kot gledalci</w:t>
      </w:r>
      <w:r w:rsidR="00CB2EE6">
        <w:t>:</w:t>
      </w:r>
    </w:p>
    <w:p w14:paraId="00B59683" w14:textId="77777777" w:rsidR="00953861" w:rsidRDefault="00953861" w:rsidP="00953861">
      <w:pPr>
        <w:spacing w:before="100" w:beforeAutospacing="1" w:after="100" w:afterAutospacing="1" w:line="240" w:lineRule="auto"/>
        <w:ind w:left="360"/>
      </w:pPr>
      <w:r w:rsidRPr="00953861">
        <w:t>»Iz hermenevtično-fenomenološke perspektive umetnina obstaja le med njenim izvajanjem ali uprizarjanjem (ne glede na umetniško zvrst, op. R.K.). To pomeni, da umetnine ne doživljamo kot predmet, ki ga preučuje odtujen subjekt. Umetnina je prej dinamičen, komunikativen in skupnostni dogodek… Pomembno je poudariti, da umetnine izkazujejo biti-proti-drugim in so nepopolne brez vključenih udeležencev.« (</w:t>
      </w:r>
      <w:proofErr w:type="spellStart"/>
      <w:r w:rsidRPr="00953861">
        <w:t>Nielsen</w:t>
      </w:r>
      <w:proofErr w:type="spellEnd"/>
      <w:r w:rsidR="00CB2EE6">
        <w:t xml:space="preserve"> </w:t>
      </w:r>
      <w:r w:rsidRPr="00953861">
        <w:t>2022</w:t>
      </w:r>
      <w:r w:rsidR="00CB2EE6">
        <w:t xml:space="preserve">, </w:t>
      </w:r>
      <w:r w:rsidRPr="00953861">
        <w:t>str. 125)</w:t>
      </w:r>
    </w:p>
    <w:p w14:paraId="515BCC2C" w14:textId="77777777" w:rsidR="00CB2EE6" w:rsidRPr="00953861" w:rsidRDefault="00CB2EE6" w:rsidP="00CB2EE6">
      <w:pPr>
        <w:spacing w:beforeAutospacing="1" w:after="100" w:afterAutospacing="1" w:line="240" w:lineRule="auto"/>
      </w:pPr>
      <w:r>
        <w:t xml:space="preserve">Ta dimenzija umetnosti je najbolj razvidna v tako imenovanih </w:t>
      </w:r>
      <w:proofErr w:type="spellStart"/>
      <w:r>
        <w:t>performativnih</w:t>
      </w:r>
      <w:proofErr w:type="spellEnd"/>
      <w:r>
        <w:t xml:space="preserve"> umetnostih, kjer poteka nenehna komunikacija med umetniki, umetniškim delov in gledalci/poslušalci, seveda le takrat, ko odjemalce umetnosti jemljemo kot emancipirane gledalce (</w:t>
      </w:r>
      <w:proofErr w:type="spellStart"/>
      <w:r>
        <w:t>Ranciére</w:t>
      </w:r>
      <w:proofErr w:type="spellEnd"/>
      <w:r>
        <w:t xml:space="preserve"> 2010). In k</w:t>
      </w:r>
      <w:r w:rsidRPr="00647D39">
        <w:t xml:space="preserve">akor je temeljni cilj vzgoje </w:t>
      </w:r>
      <w:r>
        <w:t>»</w:t>
      </w:r>
      <w:bookmarkStart w:id="0" w:name="_GoBack"/>
      <w:r w:rsidRPr="00647D39">
        <w:t>prikazovanje in ne razlaga sveta</w:t>
      </w:r>
      <w:bookmarkEnd w:id="0"/>
      <w:r>
        <w:t>«</w:t>
      </w:r>
      <w:r w:rsidRPr="00647D39">
        <w:t xml:space="preserve"> (</w:t>
      </w:r>
      <w:proofErr w:type="spellStart"/>
      <w:r w:rsidRPr="00647D39">
        <w:t>Prange</w:t>
      </w:r>
      <w:proofErr w:type="spellEnd"/>
      <w:r w:rsidRPr="00647D39">
        <w:t>, Biesta</w:t>
      </w:r>
      <w:r>
        <w:t xml:space="preserve">; glej Kroflič </w:t>
      </w:r>
      <w:r w:rsidR="00420B74">
        <w:t>2023</w:t>
      </w:r>
      <w:r w:rsidRPr="00647D39">
        <w:t>), je tudi temeljni cilj umetnosti upodabljanje sveta, ki gledalca/poslušalca/bralca spodbudi k doživljanju in razumevanju.</w:t>
      </w:r>
    </w:p>
    <w:p w14:paraId="49B490BF" w14:textId="77777777" w:rsidR="00420B74" w:rsidRDefault="00953861" w:rsidP="00953861">
      <w:pPr>
        <w:spacing w:before="100" w:beforeAutospacing="1" w:after="100" w:afterAutospacing="1" w:line="240" w:lineRule="auto"/>
      </w:pPr>
      <w:r w:rsidRPr="00953861">
        <w:t>Ni naključje, da je v pedagoški tradiciji igra prepoznana kot najbolj temeljna oblika učenja. V sodobnih šolskih praksah pa jo (</w:t>
      </w:r>
      <w:proofErr w:type="spellStart"/>
      <w:r w:rsidRPr="00953861">
        <w:t>pre</w:t>
      </w:r>
      <w:proofErr w:type="spellEnd"/>
      <w:r w:rsidRPr="00953861">
        <w:t xml:space="preserve">)pogosto pogrešamo in učenje opredeljujemo predvsem kot trdo, sistematično, metodično programirano delo, v katerem </w:t>
      </w:r>
      <w:proofErr w:type="spellStart"/>
      <w:r w:rsidRPr="00420B74">
        <w:rPr>
          <w:i/>
          <w:iCs/>
        </w:rPr>
        <w:t>techne</w:t>
      </w:r>
      <w:proofErr w:type="spellEnd"/>
      <w:r w:rsidRPr="00953861">
        <w:t xml:space="preserve"> prev</w:t>
      </w:r>
      <w:r>
        <w:t>l</w:t>
      </w:r>
      <w:r w:rsidRPr="00953861">
        <w:t xml:space="preserve">ada nad </w:t>
      </w:r>
      <w:proofErr w:type="spellStart"/>
      <w:r w:rsidRPr="00420B74">
        <w:rPr>
          <w:i/>
          <w:iCs/>
        </w:rPr>
        <w:t>poiesis</w:t>
      </w:r>
      <w:proofErr w:type="spellEnd"/>
      <w:r w:rsidRPr="00953861">
        <w:t>.</w:t>
      </w:r>
      <w:r w:rsidR="00420B74">
        <w:t xml:space="preserve"> </w:t>
      </w:r>
      <w:r w:rsidRPr="00953861">
        <w:t xml:space="preserve">Igra </w:t>
      </w:r>
      <w:r w:rsidRPr="00953861">
        <w:rPr>
          <w:i/>
          <w:iCs/>
        </w:rPr>
        <w:t>(</w:t>
      </w:r>
      <w:proofErr w:type="spellStart"/>
      <w:r w:rsidRPr="00953861">
        <w:rPr>
          <w:i/>
          <w:iCs/>
        </w:rPr>
        <w:t>paidia</w:t>
      </w:r>
      <w:proofErr w:type="spellEnd"/>
      <w:r w:rsidRPr="00953861">
        <w:rPr>
          <w:i/>
          <w:iCs/>
        </w:rPr>
        <w:t>)</w:t>
      </w:r>
      <w:r w:rsidRPr="00953861">
        <w:t xml:space="preserve">, kot jo razumeta Fink in </w:t>
      </w:r>
      <w:proofErr w:type="spellStart"/>
      <w:r w:rsidRPr="00953861">
        <w:t>Gadamer</w:t>
      </w:r>
      <w:proofErr w:type="spellEnd"/>
      <w:r w:rsidRPr="00953861">
        <w:t xml:space="preserve">, lahko služi kot most ali prag med poezijo </w:t>
      </w:r>
      <w:r w:rsidRPr="00953861">
        <w:rPr>
          <w:i/>
          <w:iCs/>
        </w:rPr>
        <w:t>(</w:t>
      </w:r>
      <w:proofErr w:type="spellStart"/>
      <w:r w:rsidRPr="00953861">
        <w:rPr>
          <w:i/>
          <w:iCs/>
        </w:rPr>
        <w:t>poiesis</w:t>
      </w:r>
      <w:proofErr w:type="spellEnd"/>
      <w:r w:rsidRPr="00953861">
        <w:rPr>
          <w:i/>
          <w:iCs/>
        </w:rPr>
        <w:t xml:space="preserve">) </w:t>
      </w:r>
      <w:r w:rsidRPr="00953861">
        <w:t xml:space="preserve">in vzgojo </w:t>
      </w:r>
      <w:r w:rsidRPr="00953861">
        <w:rPr>
          <w:i/>
          <w:iCs/>
        </w:rPr>
        <w:t>(</w:t>
      </w:r>
      <w:proofErr w:type="spellStart"/>
      <w:r w:rsidRPr="00953861">
        <w:rPr>
          <w:i/>
          <w:iCs/>
        </w:rPr>
        <w:t>paideia</w:t>
      </w:r>
      <w:proofErr w:type="spellEnd"/>
      <w:r w:rsidRPr="00953861">
        <w:rPr>
          <w:i/>
          <w:iCs/>
        </w:rPr>
        <w:t>)</w:t>
      </w:r>
      <w:r w:rsidRPr="00953861">
        <w:t xml:space="preserve">. </w:t>
      </w:r>
      <w:r w:rsidR="00420B74">
        <w:t xml:space="preserve">Na tej ideji </w:t>
      </w:r>
      <w:proofErr w:type="spellStart"/>
      <w:r w:rsidR="00420B74">
        <w:t>Cathrine</w:t>
      </w:r>
      <w:proofErr w:type="spellEnd"/>
      <w:r w:rsidR="00420B74">
        <w:t xml:space="preserve"> Homan vzpostavi koncept </w:t>
      </w:r>
      <w:r w:rsidR="00420B74" w:rsidRPr="00420B74">
        <w:rPr>
          <w:i/>
          <w:iCs/>
        </w:rPr>
        <w:t>poetske vzgoje</w:t>
      </w:r>
      <w:r w:rsidR="00420B74">
        <w:t xml:space="preserve">: </w:t>
      </w:r>
    </w:p>
    <w:p w14:paraId="2F21CFBF" w14:textId="77777777" w:rsidR="00953861" w:rsidRPr="00953861" w:rsidRDefault="00953861" w:rsidP="00420B74">
      <w:pPr>
        <w:spacing w:before="100" w:beforeAutospacing="1" w:after="100" w:afterAutospacing="1" w:line="240" w:lineRule="auto"/>
        <w:ind w:left="708"/>
      </w:pPr>
      <w:r w:rsidRPr="00953861">
        <w:t>»</w:t>
      </w:r>
      <w:r w:rsidR="00420B74" w:rsidRPr="00953861">
        <w:t xml:space="preserve">Igra … ni samo obnašanje subjekta, ampak bolje ontološka drža v svetu… Gibanje med </w:t>
      </w:r>
      <w:proofErr w:type="spellStart"/>
      <w:r w:rsidR="00420B74" w:rsidRPr="00953861">
        <w:t>sebstvom</w:t>
      </w:r>
      <w:proofErr w:type="spellEnd"/>
      <w:r w:rsidR="00420B74" w:rsidRPr="00953861">
        <w:t xml:space="preserve"> in drugim, mejni prostor igre spodbuja odpor, transformacijo in osvoboditev. Z igranjem v teh dialogih postajamo to, kar smo, preko pogovora, da smo</w:t>
      </w:r>
      <w:r w:rsidR="00420B74">
        <w:t xml:space="preserve">… </w:t>
      </w:r>
      <w:r w:rsidRPr="00953861">
        <w:t xml:space="preserve">Kar igra demonstrira, je, da je kultiviranje </w:t>
      </w:r>
      <w:proofErr w:type="spellStart"/>
      <w:r w:rsidRPr="00953861">
        <w:t>sebstva</w:t>
      </w:r>
      <w:proofErr w:type="spellEnd"/>
      <w:r w:rsidRPr="00953861">
        <w:t xml:space="preserve"> vedno že z drugimi in s svetom. Je usmerjenost k drugemu, odpiranje prostora za možna srečevanja, ki omogoča delovati drugače in s tem možnost svobode.« (</w:t>
      </w:r>
      <w:r w:rsidR="00420B74">
        <w:t>Homan 2020</w:t>
      </w:r>
      <w:r w:rsidRPr="00953861">
        <w:t>, str. 97</w:t>
      </w:r>
      <w:r w:rsidR="00420B74">
        <w:t xml:space="preserve"> in 17</w:t>
      </w:r>
      <w:r w:rsidRPr="00953861">
        <w:t>)</w:t>
      </w:r>
    </w:p>
    <w:p w14:paraId="3F2B9C7E" w14:textId="77777777" w:rsidR="00953861" w:rsidRPr="00953861" w:rsidRDefault="00953861" w:rsidP="00953861">
      <w:pPr>
        <w:spacing w:before="100" w:beforeAutospacing="1" w:after="100" w:afterAutospacing="1" w:line="240" w:lineRule="auto"/>
        <w:ind w:left="708"/>
        <w:rPr>
          <w:i/>
          <w:iCs/>
        </w:rPr>
      </w:pPr>
      <w:r>
        <w:rPr>
          <w:i/>
          <w:iCs/>
        </w:rPr>
        <w:t>…in načela poetske vzgoje</w:t>
      </w:r>
    </w:p>
    <w:p w14:paraId="071F59E8" w14:textId="77777777" w:rsidR="00953861" w:rsidRDefault="00953861" w:rsidP="00420B74">
      <w:pPr>
        <w:spacing w:before="100" w:beforeAutospacing="1" w:after="100" w:afterAutospacing="1" w:line="240" w:lineRule="auto"/>
      </w:pPr>
      <w:r w:rsidRPr="00953861">
        <w:t>Če je bila estetska vzgoja namenjena formiranju kantovskega subjekta in estetskega okusa, poetska vzgoja želi ustvariti hermenevtičnega subjekta, utemeljenega z jezikom, komunikacijo in z drugimi. Njena določila so</w:t>
      </w:r>
      <w:r w:rsidR="00420B74">
        <w:t xml:space="preserve"> </w:t>
      </w:r>
      <w:r w:rsidRPr="00953861">
        <w:t>odprtost za poslušanje drugega</w:t>
      </w:r>
      <w:r w:rsidR="00420B74">
        <w:t xml:space="preserve">, </w:t>
      </w:r>
      <w:r w:rsidRPr="00953861">
        <w:t xml:space="preserve">ranljivost kot zmožnost odgovarjanja, skrbi in tveganja v odnosu z drugim </w:t>
      </w:r>
      <w:r w:rsidR="00420B74">
        <w:t xml:space="preserve">ter </w:t>
      </w:r>
      <w:r w:rsidRPr="00953861">
        <w:t>utelešena prisotnost v skupnem svetu</w:t>
      </w:r>
      <w:r w:rsidR="00420B74">
        <w:t>.</w:t>
      </w:r>
    </w:p>
    <w:p w14:paraId="58C8BB5F" w14:textId="77777777" w:rsidR="00C67427" w:rsidRDefault="00E30311" w:rsidP="00C67427">
      <w:pPr>
        <w:rPr>
          <w:rStyle w:val="rynqvb"/>
        </w:rPr>
      </w:pPr>
      <w:r>
        <w:t>In č</w:t>
      </w:r>
      <w:r w:rsidR="009A4C91" w:rsidRPr="00C67427">
        <w:t xml:space="preserve">e so zagovorniki </w:t>
      </w:r>
      <w:r w:rsidR="009A4C91" w:rsidRPr="00C67427">
        <w:rPr>
          <w:rStyle w:val="rynqvb"/>
        </w:rPr>
        <w:t xml:space="preserve">estetske izkušnje v obdobju romantike </w:t>
      </w:r>
      <w:r w:rsidR="00834AA1">
        <w:rPr>
          <w:rStyle w:val="rynqvb"/>
        </w:rPr>
        <w:t>igro</w:t>
      </w:r>
      <w:r w:rsidR="009A4C91" w:rsidRPr="00C67427">
        <w:rPr>
          <w:rStyle w:val="rynqvb"/>
        </w:rPr>
        <w:t xml:space="preserve"> razumeli kot mentalno aktivnost ustvarjalca ali gledalca in njegovega lahkomiselnega</w:t>
      </w:r>
      <w:r w:rsidR="00C67427">
        <w:rPr>
          <w:rStyle w:val="rynqvb"/>
        </w:rPr>
        <w:t>, spontanega</w:t>
      </w:r>
      <w:r w:rsidR="009A4C91" w:rsidRPr="00C67427">
        <w:rPr>
          <w:rStyle w:val="rynqvb"/>
        </w:rPr>
        <w:t xml:space="preserve"> srečanja z umetniškim delom, </w:t>
      </w:r>
      <w:r w:rsidR="00834AA1">
        <w:rPr>
          <w:rStyle w:val="rynqvb"/>
        </w:rPr>
        <w:t xml:space="preserve">smo </w:t>
      </w:r>
      <w:r w:rsidR="009A4C91" w:rsidRPr="00C67427">
        <w:rPr>
          <w:rStyle w:val="rynqvb"/>
        </w:rPr>
        <w:t xml:space="preserve">po </w:t>
      </w:r>
      <w:proofErr w:type="spellStart"/>
      <w:r w:rsidR="009A4C91" w:rsidRPr="00C67427">
        <w:rPr>
          <w:rStyle w:val="rynqvb"/>
        </w:rPr>
        <w:t>Gadamerju</w:t>
      </w:r>
      <w:proofErr w:type="spellEnd"/>
      <w:r w:rsidR="009A4C91" w:rsidRPr="00C67427">
        <w:rPr>
          <w:rStyle w:val="rynqvb"/>
        </w:rPr>
        <w:t xml:space="preserve"> v osnovi transformirani z izkušnjo igre</w:t>
      </w:r>
      <w:r w:rsidR="00C67427" w:rsidRPr="00C67427">
        <w:rPr>
          <w:rStyle w:val="rynqvb"/>
        </w:rPr>
        <w:t>. Igralec se mora uglasiti z izbrano igro</w:t>
      </w:r>
      <w:r w:rsidR="00C67427">
        <w:rPr>
          <w:rStyle w:val="rynqvb"/>
        </w:rPr>
        <w:t xml:space="preserve">, saj je </w:t>
      </w:r>
      <w:bookmarkStart w:id="1" w:name="_Hlk142457584"/>
      <w:r w:rsidR="00C67427" w:rsidRPr="00C67427">
        <w:rPr>
          <w:rStyle w:val="rynqvb"/>
        </w:rPr>
        <w:t xml:space="preserve">naloga igre, da »uredi gibanje«, »aktivno uglasi igralca s tistim, kar ga presega«, »zagotavlja prag, ki </w:t>
      </w:r>
      <w:proofErr w:type="spellStart"/>
      <w:r w:rsidR="00C67427" w:rsidRPr="00C67427">
        <w:rPr>
          <w:rStyle w:val="rynqvb"/>
        </w:rPr>
        <w:t>sebstvu</w:t>
      </w:r>
      <w:proofErr w:type="spellEnd"/>
      <w:r w:rsidR="00C67427" w:rsidRPr="00C67427">
        <w:rPr>
          <w:rStyle w:val="rynqvb"/>
        </w:rPr>
        <w:t xml:space="preserve"> dovoljuje, da je vključen v možnost delovati drugače, na način, ki presega naše zmožnosti v celoti jo razumeti in obvladati, a še vedno ostaja smiselna«</w:t>
      </w:r>
      <w:bookmarkEnd w:id="1"/>
      <w:r w:rsidR="00C67427" w:rsidRPr="00C67427">
        <w:rPr>
          <w:rStyle w:val="rynqvb"/>
        </w:rPr>
        <w:t xml:space="preserve"> (</w:t>
      </w:r>
      <w:r w:rsidR="00F33347">
        <w:rPr>
          <w:rStyle w:val="rynqvb"/>
        </w:rPr>
        <w:t>p</w:t>
      </w:r>
      <w:r w:rsidR="00C67427" w:rsidRPr="00C67427">
        <w:rPr>
          <w:rStyle w:val="rynqvb"/>
        </w:rPr>
        <w:t>rav tam, str. 97).</w:t>
      </w:r>
    </w:p>
    <w:p w14:paraId="27C91E27" w14:textId="77777777" w:rsidR="009A4C91" w:rsidRDefault="00E30311" w:rsidP="00E30311">
      <w:pPr>
        <w:rPr>
          <w:color w:val="000000"/>
        </w:rPr>
      </w:pPr>
      <w:r>
        <w:rPr>
          <w:rStyle w:val="rynqvb"/>
        </w:rPr>
        <w:t xml:space="preserve">Fenomen, ki ga kot gledalci/poslušalci ali ustvarjalci (so)oblikujemo pri aktivni udeležbi v umetniškem dogodku kot svobodni igri, imenujemo prvoosebna umetniška izkušnja oziroma umetniško doživetje. Omogoča ga neposredna prisotnost v umetniškem dogodku, ki ga </w:t>
      </w:r>
      <w:r w:rsidRPr="00904451">
        <w:rPr>
          <w:rStyle w:val="rynqvb"/>
        </w:rPr>
        <w:t>»…</w:t>
      </w:r>
      <w:r w:rsidRPr="00904451">
        <w:rPr>
          <w:color w:val="000000"/>
        </w:rPr>
        <w:t xml:space="preserve">ni mogoče opisati s pojmom ter ga tako narediti </w:t>
      </w:r>
      <w:r w:rsidR="00F33347">
        <w:rPr>
          <w:color w:val="000000"/>
        </w:rPr>
        <w:t>'</w:t>
      </w:r>
      <w:r w:rsidRPr="00904451">
        <w:rPr>
          <w:color w:val="000000"/>
        </w:rPr>
        <w:t>prenosljivega kot spoznanje</w:t>
      </w:r>
      <w:r w:rsidR="00F33347">
        <w:rPr>
          <w:color w:val="000000"/>
        </w:rPr>
        <w:t>'</w:t>
      </w:r>
      <w:r w:rsidRPr="00904451">
        <w:rPr>
          <w:color w:val="000000"/>
        </w:rPr>
        <w:t xml:space="preserve"> na drugo osebo</w:t>
      </w:r>
      <w:r w:rsidR="00F33347">
        <w:rPr>
          <w:color w:val="000000"/>
        </w:rPr>
        <w:t>«</w:t>
      </w:r>
      <w:r w:rsidRPr="00904451">
        <w:rPr>
          <w:color w:val="000000"/>
        </w:rPr>
        <w:t xml:space="preserve"> (</w:t>
      </w:r>
      <w:proofErr w:type="spellStart"/>
      <w:r w:rsidRPr="00904451">
        <w:rPr>
          <w:color w:val="000000"/>
        </w:rPr>
        <w:t>Gadamer</w:t>
      </w:r>
      <w:proofErr w:type="spellEnd"/>
      <w:r w:rsidRPr="00904451">
        <w:rPr>
          <w:color w:val="000000"/>
        </w:rPr>
        <w:t xml:space="preserve"> 2001, str. 66). Česar ni mogoče prevesti v prenosljivo (znanstveno) spoznanje, pa omogoči umetnik, ki pretvori doživetje v umetnino, ta pa postane doživetje tudi za sprejemnika (prav tam, str. 69). Posebnost umetnine je torej v tem, da s svojimi umetniškimi sredstvi omogoči doživetje gledalca/poslušalca/bralca in s tem razkrivanje dotlej neraziskanih pomenov upodobljene stvarnosti.« (Kroflič 2022, str. 25)</w:t>
      </w:r>
    </w:p>
    <w:p w14:paraId="6996948F" w14:textId="77777777" w:rsidR="00904451" w:rsidRDefault="00904451" w:rsidP="00E30311">
      <w:pPr>
        <w:rPr>
          <w:color w:val="000000"/>
        </w:rPr>
      </w:pPr>
      <w:r>
        <w:rPr>
          <w:color w:val="000000"/>
        </w:rPr>
        <w:t xml:space="preserve">Mimetična upodobitev, ki se nahaja v jedru vsake umetnosti, torej ob polni vključenosti v komunikacijsko igro odnosa med ustvarjalcem, umetnino in gledalcem/poslušalcem/bralcem omogoči spoznanje bistva upodobljene realnosti: </w:t>
      </w:r>
    </w:p>
    <w:p w14:paraId="50CE1C59" w14:textId="77777777" w:rsidR="00904451" w:rsidRDefault="00904451" w:rsidP="00904451">
      <w:pPr>
        <w:ind w:left="360"/>
        <w:rPr>
          <w:color w:val="000000"/>
        </w:rPr>
      </w:pPr>
      <w:r w:rsidRPr="00904451">
        <w:rPr>
          <w:color w:val="000000"/>
        </w:rPr>
        <w:t>»Pojem posnemanja pa lahko umetnost opiše le, če imamo pred očmi spoznavni smisel, ki je v posnemanju</w:t>
      </w:r>
      <w:r w:rsidR="00F33347">
        <w:rPr>
          <w:color w:val="000000"/>
        </w:rPr>
        <w:t>…</w:t>
      </w:r>
      <w:r w:rsidRPr="00904451">
        <w:rPr>
          <w:color w:val="000000"/>
        </w:rPr>
        <w:t xml:space="preserve"> Kdor kaj posnema, pušča biti tu temu, kar pozna in kakor pozna. Otročiček se začne posnemajoče igrati, s tem ko potrjuje, kaj pozna, in tako potrjuje samega sebe</w:t>
      </w:r>
      <w:r w:rsidR="00F33347">
        <w:rPr>
          <w:color w:val="000000"/>
        </w:rPr>
        <w:t>…</w:t>
      </w:r>
      <w:r w:rsidRPr="00904451">
        <w:rPr>
          <w:color w:val="000000"/>
        </w:rPr>
        <w:t xml:space="preserve"> Iz tega premisleka se nam pokaže tole: spoznavni smisel </w:t>
      </w:r>
      <w:proofErr w:type="spellStart"/>
      <w:r w:rsidRPr="00904451">
        <w:rPr>
          <w:color w:val="000000"/>
        </w:rPr>
        <w:t>mimesis</w:t>
      </w:r>
      <w:proofErr w:type="spellEnd"/>
      <w:r w:rsidRPr="00904451">
        <w:rPr>
          <w:color w:val="000000"/>
        </w:rPr>
        <w:t xml:space="preserve"> je prepoznanje</w:t>
      </w:r>
      <w:r w:rsidR="00F33347">
        <w:rPr>
          <w:color w:val="000000"/>
        </w:rPr>
        <w:t>…</w:t>
      </w:r>
      <w:r w:rsidRPr="00904451">
        <w:rPr>
          <w:color w:val="000000"/>
        </w:rPr>
        <w:t xml:space="preserve"> V prepoznanju se to, kar poznamo, kot v razsvetlitvi dvigne nad vse naključnosti in variabilnosti okoliščin, ki ga pogojujejo, in je dojeto v svojem bistvu</w:t>
      </w:r>
      <w:r w:rsidR="00F33347">
        <w:rPr>
          <w:color w:val="000000"/>
        </w:rPr>
        <w:t>…</w:t>
      </w:r>
      <w:r w:rsidRPr="00904451">
        <w:rPr>
          <w:color w:val="000000"/>
        </w:rPr>
        <w:t xml:space="preserve"> Posnemanje in predstavitev nista zgolj upodobitvena ponovitev, temveč spoznanje bistva</w:t>
      </w:r>
      <w:r w:rsidR="00157F27">
        <w:rPr>
          <w:color w:val="000000"/>
        </w:rPr>
        <w:t xml:space="preserve">… </w:t>
      </w:r>
      <w:r w:rsidR="00157F27" w:rsidRPr="00157F27">
        <w:rPr>
          <w:rFonts w:cs="Times New Roman"/>
          <w:color w:val="000000"/>
        </w:rPr>
        <w:t>Igranja gledališke igre ne želimo razumeti kot zadovoljevanje potrebe po igri, temveč kot vstopanje-v-bivanje samega pesništva</w:t>
      </w:r>
      <w:r w:rsidRPr="00157F27">
        <w:rPr>
          <w:color w:val="000000"/>
        </w:rPr>
        <w:t>« (</w:t>
      </w:r>
      <w:proofErr w:type="spellStart"/>
      <w:r w:rsidRPr="00157F27">
        <w:rPr>
          <w:color w:val="000000"/>
        </w:rPr>
        <w:t>Gadamer</w:t>
      </w:r>
      <w:proofErr w:type="spellEnd"/>
      <w:r w:rsidRPr="00157F27">
        <w:rPr>
          <w:color w:val="000000"/>
        </w:rPr>
        <w:t xml:space="preserve"> 2001, str. 102-103</w:t>
      </w:r>
      <w:r w:rsidR="00157F27" w:rsidRPr="00157F27">
        <w:rPr>
          <w:color w:val="000000"/>
        </w:rPr>
        <w:t xml:space="preserve"> in 105</w:t>
      </w:r>
      <w:r w:rsidRPr="00157F27">
        <w:rPr>
          <w:color w:val="000000"/>
        </w:rPr>
        <w:t>)</w:t>
      </w:r>
    </w:p>
    <w:p w14:paraId="0E22597A" w14:textId="77777777" w:rsidR="00D20F46" w:rsidRDefault="00157F27" w:rsidP="00F33347">
      <w:pPr>
        <w:spacing w:after="200" w:line="276" w:lineRule="auto"/>
        <w:rPr>
          <w:rStyle w:val="rynqvb"/>
        </w:rPr>
      </w:pPr>
      <w:r w:rsidRPr="00F33347">
        <w:rPr>
          <w:color w:val="000000"/>
        </w:rPr>
        <w:t>Umetniška kreacija pomena v ustvarjanju ali interpretaciji umetnine se torej v fenomenološki perspektivi kaže kot poetska praksa, kot igrivo delovanje v svetu na način, ki nas približa neposrednemu dostopu do stvari in do samega sebe na način (samo)potrjevanja brez polaščajočega odnosa tehnike. Je torej primer prvoosebne izkušnje (Kroflič 2022, str. 28).</w:t>
      </w:r>
      <w:r w:rsidR="00F33347" w:rsidRPr="00F33347">
        <w:rPr>
          <w:color w:val="000000"/>
        </w:rPr>
        <w:t xml:space="preserve"> Obenem je treba poudariti, da je ta poetska praksa jedro koncepta vzgoje kot </w:t>
      </w:r>
      <w:proofErr w:type="spellStart"/>
      <w:r w:rsidR="00F33347" w:rsidRPr="00F33347">
        <w:rPr>
          <w:i/>
          <w:iCs/>
          <w:color w:val="000000"/>
        </w:rPr>
        <w:t>Bildung</w:t>
      </w:r>
      <w:proofErr w:type="spellEnd"/>
      <w:r w:rsidR="00F33347" w:rsidRPr="00F33347">
        <w:rPr>
          <w:color w:val="000000"/>
        </w:rPr>
        <w:t xml:space="preserve">, saj </w:t>
      </w:r>
      <w:r w:rsidR="00F33347">
        <w:t xml:space="preserve">»…rezultat </w:t>
      </w:r>
      <w:proofErr w:type="spellStart"/>
      <w:r w:rsidR="00F33347">
        <w:t>omikanja</w:t>
      </w:r>
      <w:proofErr w:type="spellEnd"/>
      <w:r w:rsidR="00F33347">
        <w:t xml:space="preserve"> (</w:t>
      </w:r>
      <w:proofErr w:type="spellStart"/>
      <w:r w:rsidR="00F33347">
        <w:t>Bildung</w:t>
      </w:r>
      <w:proofErr w:type="spellEnd"/>
      <w:r w:rsidR="00F33347">
        <w:t xml:space="preserve">) ni proizveden na način tehnične izvedbe glede na smoter, ampak zraste iz notranjega procesa formiranja in </w:t>
      </w:r>
      <w:proofErr w:type="spellStart"/>
      <w:r w:rsidR="00F33347">
        <w:t>omikanja</w:t>
      </w:r>
      <w:proofErr w:type="spellEnd"/>
      <w:r w:rsidR="00F33347">
        <w:t xml:space="preserve"> in zato ostaja v nenehnem nadaljnjem oblikovanju in dopolnjevanju« (</w:t>
      </w:r>
      <w:proofErr w:type="spellStart"/>
      <w:r w:rsidR="00F33347">
        <w:t>Gadamer</w:t>
      </w:r>
      <w:proofErr w:type="spellEnd"/>
      <w:r w:rsidR="00F33347">
        <w:t xml:space="preserve"> 2001, str. 23). </w:t>
      </w:r>
      <w:r w:rsidR="00F33347" w:rsidRPr="00F33347">
        <w:rPr>
          <w:i/>
          <w:iCs/>
        </w:rPr>
        <w:t xml:space="preserve"> </w:t>
      </w:r>
      <w:proofErr w:type="spellStart"/>
      <w:r w:rsidR="00F33347" w:rsidRPr="00F33347">
        <w:rPr>
          <w:i/>
          <w:iCs/>
        </w:rPr>
        <w:t>Bildung</w:t>
      </w:r>
      <w:proofErr w:type="spellEnd"/>
      <w:r w:rsidR="00F33347">
        <w:t xml:space="preserve"> </w:t>
      </w:r>
      <w:r w:rsidR="00F33347" w:rsidRPr="00F33347">
        <w:rPr>
          <w:rStyle w:val="rynqvb"/>
        </w:rPr>
        <w:t xml:space="preserve">je </w:t>
      </w:r>
      <w:bookmarkStart w:id="2" w:name="_Hlk127790391"/>
      <w:r w:rsidR="00F33347" w:rsidRPr="00F33347">
        <w:rPr>
          <w:rStyle w:val="rynqvb"/>
        </w:rPr>
        <w:t>učenje pogovora/komunikacije, odgovora na vprašanje drugega</w:t>
      </w:r>
      <w:bookmarkEnd w:id="2"/>
      <w:r w:rsidR="00F33347" w:rsidRPr="00F33347">
        <w:rPr>
          <w:rStyle w:val="rynqvb"/>
        </w:rPr>
        <w:t xml:space="preserve">. Ni zmožnost zavzemanja perspektive drugega, ampak </w:t>
      </w:r>
      <w:bookmarkStart w:id="3" w:name="_Hlk127790477"/>
      <w:r w:rsidR="00F33347" w:rsidRPr="00F33347">
        <w:rPr>
          <w:rStyle w:val="rynqvb"/>
        </w:rPr>
        <w:t xml:space="preserve">udeleženost v dialoški igri sem ter tja, ki nas lahko privede do skupnega razumevanja. Je </w:t>
      </w:r>
      <w:r w:rsidR="00F33347" w:rsidRPr="00834AA1">
        <w:rPr>
          <w:rStyle w:val="rynqvb"/>
        </w:rPr>
        <w:t>neskončno gibanje, kot jezik</w:t>
      </w:r>
      <w:r w:rsidR="00F33347" w:rsidRPr="00F33347">
        <w:rPr>
          <w:rStyle w:val="rynqvb"/>
        </w:rPr>
        <w:t xml:space="preserve"> in igra</w:t>
      </w:r>
      <w:r w:rsidR="00D20F46">
        <w:rPr>
          <w:rStyle w:val="rynqvb"/>
        </w:rPr>
        <w:t xml:space="preserve">: </w:t>
      </w:r>
      <w:r w:rsidR="00F33347">
        <w:rPr>
          <w:rStyle w:val="rynqvb"/>
        </w:rPr>
        <w:t xml:space="preserve"> </w:t>
      </w:r>
      <w:bookmarkEnd w:id="3"/>
    </w:p>
    <w:p w14:paraId="56CF5A50" w14:textId="77777777" w:rsidR="00F33347" w:rsidRPr="00F33347" w:rsidRDefault="00D20F46" w:rsidP="00D20F46">
      <w:pPr>
        <w:spacing w:after="200" w:line="276" w:lineRule="auto"/>
        <w:ind w:left="360"/>
        <w:rPr>
          <w:i/>
          <w:iCs/>
        </w:rPr>
      </w:pPr>
      <w:r w:rsidRPr="00D20F46">
        <w:rPr>
          <w:rStyle w:val="rynqvb"/>
        </w:rPr>
        <w:t xml:space="preserve">»Če je vzgoja postajanje tega, kar smo, in smo, kot trdi </w:t>
      </w:r>
      <w:proofErr w:type="spellStart"/>
      <w:r w:rsidRPr="00D20F46">
        <w:rPr>
          <w:rStyle w:val="rynqvb"/>
        </w:rPr>
        <w:t>Gadamer</w:t>
      </w:r>
      <w:proofErr w:type="spellEnd"/>
      <w:r w:rsidRPr="00D20F46">
        <w:rPr>
          <w:rStyle w:val="rynqvb"/>
        </w:rPr>
        <w:t xml:space="preserve">, pogovor, potem ta dialoška, </w:t>
      </w:r>
      <w:proofErr w:type="spellStart"/>
      <w:r w:rsidRPr="00D20F46">
        <w:rPr>
          <w:rStyle w:val="rynqvb"/>
        </w:rPr>
        <w:t>transformativna</w:t>
      </w:r>
      <w:proofErr w:type="spellEnd"/>
      <w:r w:rsidRPr="00D20F46">
        <w:rPr>
          <w:rStyle w:val="rynqvb"/>
        </w:rPr>
        <w:t xml:space="preserve"> igra pripada vzgoji.«</w:t>
      </w:r>
      <w:r>
        <w:t xml:space="preserve"> </w:t>
      </w:r>
      <w:r w:rsidR="00F33347">
        <w:t>(Homan 2020, str.  1</w:t>
      </w:r>
      <w:r>
        <w:t>44</w:t>
      </w:r>
      <w:r w:rsidR="00F33347">
        <w:t>)</w:t>
      </w:r>
    </w:p>
    <w:p w14:paraId="6BC8835B" w14:textId="77777777" w:rsidR="00953861" w:rsidRDefault="00F33347" w:rsidP="00D20F46">
      <w:pPr>
        <w:ind w:left="360"/>
        <w:rPr>
          <w:i/>
          <w:iCs/>
        </w:rPr>
      </w:pPr>
      <w:r>
        <w:rPr>
          <w:color w:val="000000"/>
        </w:rPr>
        <w:t xml:space="preserve"> </w:t>
      </w:r>
      <w:r w:rsidR="00953861">
        <w:rPr>
          <w:i/>
          <w:iCs/>
        </w:rPr>
        <w:t xml:space="preserve">Sklep </w:t>
      </w:r>
    </w:p>
    <w:p w14:paraId="0664212A" w14:textId="77777777" w:rsidR="00D20F46" w:rsidRPr="00D20F46" w:rsidRDefault="00D20F46" w:rsidP="00D20F46">
      <w:pPr>
        <w:spacing w:beforeAutospacing="1" w:after="100" w:afterAutospacing="1" w:line="240" w:lineRule="auto"/>
      </w:pPr>
      <w:r>
        <w:t xml:space="preserve">S pojmovanjem </w:t>
      </w:r>
      <w:proofErr w:type="spellStart"/>
      <w:r>
        <w:rPr>
          <w:i/>
          <w:iCs/>
        </w:rPr>
        <w:t>Bildung</w:t>
      </w:r>
      <w:proofErr w:type="spellEnd"/>
      <w:r>
        <w:rPr>
          <w:i/>
          <w:iCs/>
        </w:rPr>
        <w:t xml:space="preserve"> </w:t>
      </w:r>
      <w:r>
        <w:t xml:space="preserve">kot dialoške, komunikacijske igre smo se približali konceptu človeka kot </w:t>
      </w:r>
      <w:proofErr w:type="spellStart"/>
      <w:r w:rsidRPr="00D20F46">
        <w:rPr>
          <w:i/>
          <w:iCs/>
        </w:rPr>
        <w:t>avtopoetskega</w:t>
      </w:r>
      <w:proofErr w:type="spellEnd"/>
      <w:r w:rsidRPr="00D20F46">
        <w:rPr>
          <w:i/>
          <w:iCs/>
        </w:rPr>
        <w:t xml:space="preserve"> subjekta</w:t>
      </w:r>
      <w:r>
        <w:t xml:space="preserve">. Zdenko Medveš učenca kot </w:t>
      </w:r>
      <w:proofErr w:type="spellStart"/>
      <w:r>
        <w:t>avtopoetski</w:t>
      </w:r>
      <w:proofErr w:type="spellEnd"/>
      <w:r>
        <w:t xml:space="preserve"> subjekt in vzgojo kot komunikacijo opredeli tako:</w:t>
      </w:r>
    </w:p>
    <w:p w14:paraId="4A58F956" w14:textId="77777777" w:rsidR="00953861" w:rsidRDefault="00953861" w:rsidP="00953861">
      <w:pPr>
        <w:spacing w:beforeAutospacing="1" w:after="100" w:afterAutospacing="1" w:line="240" w:lineRule="auto"/>
        <w:ind w:left="360"/>
      </w:pPr>
      <w:r w:rsidRPr="00953861">
        <w:t xml:space="preserve">»Zavest je res udeležena v komunikaciji, toda v vsaki posamezni sekvenci je </w:t>
      </w:r>
      <w:proofErr w:type="spellStart"/>
      <w:r w:rsidRPr="00953861">
        <w:t>avtopoetično</w:t>
      </w:r>
      <w:proofErr w:type="spellEnd"/>
      <w:r w:rsidRPr="00953861">
        <w:t xml:space="preserve"> organizirana (</w:t>
      </w:r>
      <w:proofErr w:type="spellStart"/>
      <w:r w:rsidRPr="00953861">
        <w:t>Lenzen</w:t>
      </w:r>
      <w:proofErr w:type="spellEnd"/>
      <w:r w:rsidRPr="00953861">
        <w:t xml:space="preserve"> 1997). To pomeni, da se v procesu komunikacije vsak posameznik odziva na drugega po lastnih zakonih in z lastnimi filtri. Otroku torej moramo ponuditi različne alternative odločanja in v komunikaciji odpirati poglede na posamezne alternative brez namena, da katero od njih uveljavi. Vzgojitelja zaznavamo samo kot spodbujevalca (</w:t>
      </w:r>
      <w:proofErr w:type="spellStart"/>
      <w:r w:rsidRPr="00953861">
        <w:rPr>
          <w:i/>
          <w:iCs/>
        </w:rPr>
        <w:t>irritation</w:t>
      </w:r>
      <w:proofErr w:type="spellEnd"/>
      <w:r w:rsidRPr="00953861">
        <w:t>), ki z izbiro alternativ vendarle postavlja okvire temu, kaj se bo lahko zgodilo. Na koncu pa je odločitev posameznika, ali se bo prilagodil ali uprl normam realnosti</w:t>
      </w:r>
      <w:r w:rsidR="00D20F46">
        <w:t xml:space="preserve">… </w:t>
      </w:r>
      <w:r w:rsidR="00D20F46" w:rsidRPr="00953861">
        <w:t>Odgovornost je najprej pripravljenost na komunikacijo (</w:t>
      </w:r>
      <w:proofErr w:type="spellStart"/>
      <w:r w:rsidR="00D20F46" w:rsidRPr="00953861">
        <w:t>odgovorazmožnost</w:t>
      </w:r>
      <w:proofErr w:type="spellEnd"/>
      <w:r w:rsidR="00D20F46" w:rsidRPr="00953861">
        <w:t>) in končno odgovornost za drugega v skupnostni in ne v atomizirani družbi. Komunikacija kot pedagoška strategija pa pomaga omajati posameznikovo samozadostnost in krepiti njegovo avtonomijo…</w:t>
      </w:r>
      <w:r w:rsidRPr="00953861">
        <w:t>« (Medveš 2018, str. 50-51)</w:t>
      </w:r>
    </w:p>
    <w:p w14:paraId="5262311B" w14:textId="77777777" w:rsidR="00D20F46" w:rsidRPr="00647D39" w:rsidRDefault="00D20F46" w:rsidP="00D20F46">
      <w:pPr>
        <w:spacing w:beforeAutospacing="1" w:after="100" w:afterAutospacing="1" w:line="240" w:lineRule="auto"/>
      </w:pPr>
      <w:r w:rsidRPr="00647D39">
        <w:t xml:space="preserve">V </w:t>
      </w:r>
      <w:proofErr w:type="spellStart"/>
      <w:r w:rsidRPr="00647D39">
        <w:t>avtopoetski</w:t>
      </w:r>
      <w:proofErr w:type="spellEnd"/>
      <w:r w:rsidRPr="00647D39">
        <w:t xml:space="preserve"> pedagogiki se vzgoja vzpostavi kot simetrična komunikacija, v kateri ni prostora za učiteljeve vnaprejšnje sodbe in odločitve o tem, kako naj se v komunikaciji odziva učenec. V takem odnosu poučevanje postane »improvizacija kot komunikacijska igra«, v kateri učitelj vzburja učenčev interes in pozornost, da bi lahko učenec delil svoje prvoosebne izkušnje (doživetja) z učiteljevimi (</w:t>
      </w:r>
      <w:proofErr w:type="spellStart"/>
      <w:r w:rsidRPr="00647D39">
        <w:t>drugoosebnimi</w:t>
      </w:r>
      <w:proofErr w:type="spellEnd"/>
      <w:r w:rsidRPr="00647D39">
        <w:t>) izkušnjami ter bi tako (so)oblikovala pomene in jih primerjala z doslej v relevantnih znanostih in umetnostih nakopičenim znanjem in (tretjeosebnimi) izkušnjami.</w:t>
      </w:r>
    </w:p>
    <w:p w14:paraId="1C02C2FC" w14:textId="77777777" w:rsidR="00657D9B" w:rsidRDefault="005E66BD" w:rsidP="00D20F46">
      <w:pPr>
        <w:spacing w:beforeAutospacing="1" w:after="100" w:afterAutospacing="1" w:line="240" w:lineRule="auto"/>
      </w:pPr>
      <w:proofErr w:type="spellStart"/>
      <w:r>
        <w:t>Improvizacijske</w:t>
      </w:r>
      <w:proofErr w:type="spellEnd"/>
      <w:r>
        <w:t xml:space="preserve"> prakse so se začele v sodobnih vzgojno-izobraževalnih ustanovah pojavljati pod močnim vplivom </w:t>
      </w:r>
      <w:r w:rsidRPr="00647D39">
        <w:t>tradicij glasbe in gledališča</w:t>
      </w:r>
      <w:r>
        <w:t xml:space="preserve"> (</w:t>
      </w:r>
      <w:proofErr w:type="spellStart"/>
      <w:r w:rsidRPr="00647D39">
        <w:t>Holdhus</w:t>
      </w:r>
      <w:proofErr w:type="spellEnd"/>
      <w:r w:rsidRPr="00647D39">
        <w:t xml:space="preserve"> idr. 2016)</w:t>
      </w:r>
      <w:r>
        <w:t xml:space="preserve">. Spontanost odzivanja v komunikaciji, sovpadanje faz </w:t>
      </w:r>
      <w:r w:rsidR="00404A17" w:rsidRPr="00647D39">
        <w:t>načrtovanja in izvedbe</w:t>
      </w:r>
      <w:r w:rsidR="00404A17">
        <w:t xml:space="preserve"> pedagoškega procesa, upoštevanje </w:t>
      </w:r>
      <w:r w:rsidR="00404A17" w:rsidRPr="00647D39">
        <w:t>situacijski</w:t>
      </w:r>
      <w:r w:rsidR="00404A17">
        <w:t>h</w:t>
      </w:r>
      <w:r w:rsidR="00404A17" w:rsidRPr="00647D39">
        <w:t xml:space="preserve"> potreb in zahtev, ki se pojavijo v vsaki situaciji v korist vseh udeležencev</w:t>
      </w:r>
      <w:r w:rsidR="00404A17">
        <w:t xml:space="preserve"> – so nekateri od elementov vzgojne komunikacije, prepredene z momenti improvizacije (prav tam, str. 9-11). </w:t>
      </w:r>
      <w:proofErr w:type="spellStart"/>
      <w:r w:rsidR="00657D9B" w:rsidRPr="00647D39">
        <w:t>Holdhus</w:t>
      </w:r>
      <w:proofErr w:type="spellEnd"/>
      <w:r w:rsidR="00657D9B">
        <w:t xml:space="preserve"> s sodelavci izpostavi </w:t>
      </w:r>
      <w:r w:rsidR="00657D9B" w:rsidRPr="00657D9B">
        <w:t>štiri različne vidike improvizacije, ki se zdijo ključnega pomena v vsaki razpravi o improvizaciji kot ključnem konceptu v izobraževanju.</w:t>
      </w:r>
      <w:r w:rsidR="00657D9B">
        <w:t xml:space="preserve"> To so</w:t>
      </w:r>
      <w:r w:rsidR="00D97824">
        <w:t xml:space="preserve"> komunikacija, struktura in načrtovanje, repertoar in kontekst izobraževanja. Komunikacijo razumejo kot interakcijo med učiteljem in učenci, ki je zgrajena na medsebojnem spoštovanju</w:t>
      </w:r>
      <w:r w:rsidR="00440DCF">
        <w:t xml:space="preserve"> in</w:t>
      </w:r>
      <w:r w:rsidR="00D97824">
        <w:t xml:space="preserve"> zgradi zaupanje </w:t>
      </w:r>
      <w:r w:rsidR="00440DCF">
        <w:t>ter</w:t>
      </w:r>
      <w:r w:rsidR="00D97824">
        <w:t xml:space="preserve"> pripravljenost na tveganje (možnost neuspeha) in ustvarjalnost (prav tam, str. 12). Ustrezno strukturo in načrtovanje v pedagoških procesih lahko opišemo kot dramaturgijo vzgoje in izobraževanja (prav tam), repertoar  kot </w:t>
      </w:r>
      <w:r w:rsidR="00D97824" w:rsidRPr="002500DC">
        <w:t>celotno zbirko učiteljevih virov</w:t>
      </w:r>
      <w:r w:rsidR="00D97824">
        <w:t xml:space="preserve">  iz raziskav, izkušenj in modrostnih praks (prav tam, str. 13), pedagoški kontekst</w:t>
      </w:r>
      <w:r w:rsidR="002500DC">
        <w:t xml:space="preserve"> pa kot tisto, kar določa kurikulum (prav tam, str. 14)</w:t>
      </w:r>
      <w:r w:rsidR="00440DCF">
        <w:t>.</w:t>
      </w:r>
      <w:r w:rsidR="002500DC">
        <w:t xml:space="preserve"> </w:t>
      </w:r>
      <w:r w:rsidR="00440DCF">
        <w:t>S</w:t>
      </w:r>
      <w:r w:rsidR="002500DC">
        <w:t>eveda pa mora</w:t>
      </w:r>
      <w:r w:rsidR="00440DCF">
        <w:t>jo</w:t>
      </w:r>
      <w:r w:rsidR="002500DC">
        <w:t xml:space="preserve"> načrtovanje, struktura in repertoar – torej elementi kurikuluma upoštevati </w:t>
      </w:r>
      <w:proofErr w:type="spellStart"/>
      <w:r w:rsidR="002500DC">
        <w:t>improvizacijski</w:t>
      </w:r>
      <w:proofErr w:type="spellEnd"/>
      <w:r w:rsidR="002500DC">
        <w:t xml:space="preserve"> značaj odprte, simetrične, igrive komunikacije</w:t>
      </w:r>
      <w:r w:rsidR="00D97824">
        <w:t xml:space="preserve">. </w:t>
      </w:r>
    </w:p>
    <w:p w14:paraId="30FEFFC9" w14:textId="77777777" w:rsidR="00612483" w:rsidRDefault="00A7493A" w:rsidP="00D20F46">
      <w:pPr>
        <w:spacing w:beforeAutospacing="1" w:after="100" w:afterAutospacing="1" w:line="240" w:lineRule="auto"/>
      </w:pPr>
      <w:r>
        <w:t xml:space="preserve">Zanimiv poskus predstaviti improvizacijo kot sinonim za </w:t>
      </w:r>
      <w:r w:rsidR="00B20DA7">
        <w:t xml:space="preserve">sodobno </w:t>
      </w:r>
      <w:r>
        <w:t xml:space="preserve">vzgojo in izobraževanje, ki ne podleže »prilagoditvenemu značaju« kompetenčnega izobraževanja, predstavlja Martina </w:t>
      </w:r>
      <w:proofErr w:type="spellStart"/>
      <w:r>
        <w:t>Santi</w:t>
      </w:r>
      <w:proofErr w:type="spellEnd"/>
      <w:r>
        <w:t>. Z metaforami s področja jazza (</w:t>
      </w:r>
      <w:proofErr w:type="spellStart"/>
      <w:r>
        <w:t>jazzing</w:t>
      </w:r>
      <w:proofErr w:type="spellEnd"/>
      <w:r>
        <w:t xml:space="preserve">, fuzija, svoboda, </w:t>
      </w:r>
      <w:proofErr w:type="spellStart"/>
      <w:r>
        <w:t>swing</w:t>
      </w:r>
      <w:proofErr w:type="spellEnd"/>
      <w:r>
        <w:t xml:space="preserve">, </w:t>
      </w:r>
      <w:proofErr w:type="spellStart"/>
      <w:r>
        <w:t>groove</w:t>
      </w:r>
      <w:proofErr w:type="spellEnd"/>
      <w:r>
        <w:t xml:space="preserve">, soul, </w:t>
      </w:r>
      <w:proofErr w:type="spellStart"/>
      <w:r>
        <w:t>cool</w:t>
      </w:r>
      <w:proofErr w:type="spellEnd"/>
      <w:r>
        <w:t xml:space="preserve"> in </w:t>
      </w:r>
      <w:proofErr w:type="spellStart"/>
      <w:r>
        <w:t>impromptu</w:t>
      </w:r>
      <w:proofErr w:type="spellEnd"/>
      <w:r>
        <w:t>) pokaže, da mora dialoška vzgoja vsebovati improvizacijo v skupnosti kot »ustvarjanje reda v kaosu in nereda v harmoniji« (</w:t>
      </w:r>
      <w:proofErr w:type="spellStart"/>
      <w:r>
        <w:t>Santi</w:t>
      </w:r>
      <w:proofErr w:type="spellEnd"/>
      <w:r>
        <w:t xml:space="preserve"> 2017, str. 638)</w:t>
      </w:r>
      <w:r w:rsidR="0064105E">
        <w:t xml:space="preserve">; spoj različnih vzgojnih pristopov in tehnik, ki spodbujajo »zapuščanje 'cone udobja', da bi živeli v karnevalu, izbranem </w:t>
      </w:r>
      <w:proofErr w:type="spellStart"/>
      <w:r w:rsidR="0064105E">
        <w:t>toposu</w:t>
      </w:r>
      <w:proofErr w:type="spellEnd"/>
      <w:r w:rsidR="0064105E">
        <w:t xml:space="preserve"> </w:t>
      </w:r>
      <w:proofErr w:type="spellStart"/>
      <w:r w:rsidR="0064105E">
        <w:t>heterodoksije</w:t>
      </w:r>
      <w:proofErr w:type="spellEnd"/>
      <w:r w:rsidR="0064105E">
        <w:t xml:space="preserve">« (prav tam, str. 639); svobode, ki »zavaruje otroke pred nevarnostjo indoktrinacije«  in spodbuja »eksperimentiranje« (prav tam, str. 640); </w:t>
      </w:r>
      <w:proofErr w:type="spellStart"/>
      <w:r w:rsidR="0064105E">
        <w:t>swinganje</w:t>
      </w:r>
      <w:proofErr w:type="spellEnd"/>
      <w:r w:rsidR="0064105E">
        <w:t xml:space="preserve"> kot utelešeno gibanje, ki »vključuje voljo in željo, da se osvobodiš in prekineš vztrajanje v stanju 'visenja', s čimer preobraziš čas in prostor v navdušenje in strast« (prav tam, str. 641); </w:t>
      </w:r>
      <w:proofErr w:type="spellStart"/>
      <w:r w:rsidR="0064105E">
        <w:t>groowe</w:t>
      </w:r>
      <w:proofErr w:type="spellEnd"/>
      <w:r w:rsidR="0064105E">
        <w:t xml:space="preserve"> kot »skupen zanos« (prav tam); </w:t>
      </w:r>
      <w:r w:rsidR="00612483">
        <w:t xml:space="preserve">soul kot sinonim za vzgojo, ki se lahko »dotakne duše«, ker je utemeljena v »intimnosti in skupni igri« (prav tam, str. 643); </w:t>
      </w:r>
      <w:proofErr w:type="spellStart"/>
      <w:r w:rsidR="00612483">
        <w:t>cool</w:t>
      </w:r>
      <w:proofErr w:type="spellEnd"/>
      <w:r w:rsidR="00612483">
        <w:t xml:space="preserve"> kot atmosfero, podobno »sončnemu vzhodi in zahodu«, ki »ohranja izkušn</w:t>
      </w:r>
      <w:r w:rsidR="00B20DA7">
        <w:t>j</w:t>
      </w:r>
      <w:r w:rsidR="00612483">
        <w:t>e</w:t>
      </w:r>
      <w:r w:rsidR="00B20DA7">
        <w:t>,</w:t>
      </w:r>
      <w:r w:rsidR="00612483">
        <w:t xml:space="preserve"> odprte horizontu možnosti« (prav tam, str. 643); in </w:t>
      </w:r>
      <w:proofErr w:type="spellStart"/>
      <w:r w:rsidR="00612483">
        <w:t>impromptu</w:t>
      </w:r>
      <w:proofErr w:type="spellEnd"/>
      <w:r w:rsidR="00612483">
        <w:t xml:space="preserve"> kot </w:t>
      </w:r>
      <w:proofErr w:type="spellStart"/>
      <w:r w:rsidR="00612483">
        <w:t>improvizacijsko</w:t>
      </w:r>
      <w:proofErr w:type="spellEnd"/>
      <w:r w:rsidR="00612483">
        <w:t xml:space="preserve"> dejavnost, ki proizvaja »nekaj nepričakovanega in </w:t>
      </w:r>
      <w:proofErr w:type="spellStart"/>
      <w:r w:rsidR="00612483">
        <w:t>izvenčasovnega</w:t>
      </w:r>
      <w:proofErr w:type="spellEnd"/>
      <w:r w:rsidR="00612483">
        <w:t>«, nastaja pa na osnovi čudenja:</w:t>
      </w:r>
    </w:p>
    <w:p w14:paraId="41A78B60" w14:textId="77777777" w:rsidR="00612483" w:rsidRPr="00612483" w:rsidRDefault="00612483" w:rsidP="00612483">
      <w:pPr>
        <w:pStyle w:val="Navadensplet"/>
        <w:ind w:left="708"/>
        <w:rPr>
          <w:rFonts w:asciiTheme="minorHAnsi" w:hAnsiTheme="minorHAnsi"/>
          <w:sz w:val="22"/>
          <w:szCs w:val="22"/>
        </w:rPr>
      </w:pPr>
      <w:r w:rsidRPr="00612483">
        <w:rPr>
          <w:rFonts w:asciiTheme="minorHAnsi" w:hAnsiTheme="minorHAnsi"/>
          <w:sz w:val="22"/>
          <w:szCs w:val="22"/>
        </w:rPr>
        <w:t>»Da bi improvizirali, moramo biti odprti za čudenje. Čudenje je tako stanje kot tudi cilj improvizacije: čudimo se temu, kar se dogaja v svetu</w:t>
      </w:r>
      <w:r>
        <w:rPr>
          <w:rFonts w:asciiTheme="minorHAnsi" w:hAnsiTheme="minorHAnsi"/>
          <w:sz w:val="22"/>
          <w:szCs w:val="22"/>
        </w:rPr>
        <w:t>,</w:t>
      </w:r>
      <w:r w:rsidRPr="00612483">
        <w:rPr>
          <w:rFonts w:asciiTheme="minorHAnsi" w:hAnsiTheme="minorHAnsi"/>
          <w:sz w:val="22"/>
          <w:szCs w:val="22"/>
        </w:rPr>
        <w:t xml:space="preserve"> kot ga poznamo, in čudimo se temu, k čemur stremimo, ko </w:t>
      </w:r>
      <w:r>
        <w:rPr>
          <w:rFonts w:asciiTheme="minorHAnsi" w:hAnsiTheme="minorHAnsi"/>
          <w:sz w:val="22"/>
          <w:szCs w:val="22"/>
        </w:rPr>
        <w:t xml:space="preserve">si </w:t>
      </w:r>
      <w:r w:rsidRPr="00612483">
        <w:rPr>
          <w:rFonts w:asciiTheme="minorHAnsi" w:hAnsiTheme="minorHAnsi"/>
          <w:sz w:val="22"/>
          <w:szCs w:val="22"/>
        </w:rPr>
        <w:t xml:space="preserve">izmišljamo možen svet. Če je nevednost nujen pogoj za </w:t>
      </w:r>
      <w:r>
        <w:rPr>
          <w:rFonts w:asciiTheme="minorHAnsi" w:hAnsiTheme="minorHAnsi"/>
          <w:sz w:val="22"/>
          <w:szCs w:val="22"/>
        </w:rPr>
        <w:t>realnega</w:t>
      </w:r>
      <w:r w:rsidRPr="00612483">
        <w:rPr>
          <w:rFonts w:asciiTheme="minorHAnsi" w:hAnsiTheme="minorHAnsi"/>
          <w:sz w:val="22"/>
          <w:szCs w:val="22"/>
        </w:rPr>
        <w:t xml:space="preserve"> učitelja, je iznajdba glavna zaveza vzgojitelja: biti odprt za to, kar nastaja</w:t>
      </w:r>
      <w:r>
        <w:rPr>
          <w:rFonts w:asciiTheme="minorHAnsi" w:hAnsiTheme="minorHAnsi"/>
          <w:sz w:val="22"/>
          <w:szCs w:val="22"/>
        </w:rPr>
        <w:t>.« (Prav tam, str. 644)</w:t>
      </w:r>
    </w:p>
    <w:p w14:paraId="539AB50B" w14:textId="77777777" w:rsidR="00D20F46" w:rsidRDefault="00404A17" w:rsidP="00D20F46">
      <w:pPr>
        <w:spacing w:beforeAutospacing="1" w:after="100" w:afterAutospacing="1" w:line="240" w:lineRule="auto"/>
      </w:pPr>
      <w:r>
        <w:t xml:space="preserve">A še enkrat je treba poudariti, da je z idejo improvizacije kot komunikacijske igre prepredena vsa humanistična tradicija od trenutka, ko se človekovo bivanje začne ocenjevati z vatli »svobode« in »ustvarjalnosti«. </w:t>
      </w:r>
      <w:r w:rsidR="002500DC">
        <w:t xml:space="preserve"> Njene zametke najdemo že v antičnem pesništvu</w:t>
      </w:r>
      <w:r w:rsidR="009332C0">
        <w:t xml:space="preserve"> in filozofiji</w:t>
      </w:r>
      <w:r w:rsidR="002500DC">
        <w:t xml:space="preserve">, kasneje v retoriki in porajajočih se umetnostih. </w:t>
      </w:r>
      <w:r>
        <w:t>Tehnično-metodični pogledi na vzgojo in umetnost, pa tudi podcenjujoč odnos do učencev in gledalcev/poslušalcev/bralcev so skupaj z avtoritarnimi težnjami pomen improvizacije</w:t>
      </w:r>
      <w:r w:rsidRPr="00404A17">
        <w:t xml:space="preserve"> </w:t>
      </w:r>
      <w:r>
        <w:t xml:space="preserve">pogosto zastrli, naša naloga pa je, da ga ponovno uveljavimo ne le v spontani igri, ampak tudi v intencionalnih dejavnostih, pa naj gre za vzgojo in izobraževanje ali </w:t>
      </w:r>
      <w:r w:rsidR="009332C0">
        <w:t>z</w:t>
      </w:r>
      <w:r>
        <w:t>a kreiranje umetniškega dogodka.</w:t>
      </w:r>
    </w:p>
    <w:p w14:paraId="712058A9" w14:textId="77777777" w:rsidR="009E157A" w:rsidRPr="00404A17" w:rsidRDefault="00D20F46" w:rsidP="00404A17">
      <w:pPr>
        <w:spacing w:beforeAutospacing="1" w:after="100" w:afterAutospacing="1" w:line="240" w:lineRule="auto"/>
        <w:rPr>
          <w:rFonts w:eastAsia="Times New Roman" w:cs="Times New Roman"/>
          <w:b/>
          <w:bCs/>
          <w:lang w:eastAsia="sl-SI"/>
        </w:rPr>
      </w:pPr>
      <w:r w:rsidRPr="00404A17">
        <w:rPr>
          <w:b/>
          <w:bCs/>
        </w:rPr>
        <w:t xml:space="preserve"> </w:t>
      </w:r>
      <w:r w:rsidR="00647D39" w:rsidRPr="00404A17">
        <w:rPr>
          <w:rFonts w:eastAsia="Times New Roman" w:cs="Times New Roman"/>
          <w:b/>
          <w:bCs/>
          <w:lang w:eastAsia="sl-SI"/>
        </w:rPr>
        <w:t>Literatura:</w:t>
      </w:r>
    </w:p>
    <w:p w14:paraId="00F63A4B" w14:textId="77777777" w:rsidR="00657D9B" w:rsidRDefault="00657D9B" w:rsidP="00647D39">
      <w:r>
        <w:t xml:space="preserve">Aristoteles (2012). </w:t>
      </w:r>
      <w:r w:rsidRPr="00657D9B">
        <w:rPr>
          <w:i/>
          <w:iCs/>
        </w:rPr>
        <w:t>Poetika.</w:t>
      </w:r>
      <w:r>
        <w:t xml:space="preserve"> Ljubljana: Študentska založba</w:t>
      </w:r>
      <w:r w:rsidR="00FD6C4D">
        <w:t>.</w:t>
      </w:r>
    </w:p>
    <w:p w14:paraId="0126FC22" w14:textId="77777777" w:rsidR="00FD6C4D" w:rsidRPr="00FD6C4D" w:rsidRDefault="00FD6C4D" w:rsidP="00647D39">
      <w:proofErr w:type="spellStart"/>
      <w:r>
        <w:t>Baukey</w:t>
      </w:r>
      <w:proofErr w:type="spellEnd"/>
      <w:r>
        <w:t xml:space="preserve">, D. (1992). </w:t>
      </w:r>
      <w:proofErr w:type="spellStart"/>
      <w:r>
        <w:rPr>
          <w:i/>
          <w:iCs/>
        </w:rPr>
        <w:t>Improvisation</w:t>
      </w:r>
      <w:proofErr w:type="spellEnd"/>
      <w:r>
        <w:rPr>
          <w:i/>
          <w:iCs/>
        </w:rPr>
        <w:t xml:space="preserve">: </w:t>
      </w:r>
      <w:proofErr w:type="spellStart"/>
      <w:r>
        <w:rPr>
          <w:i/>
          <w:iCs/>
        </w:rPr>
        <w:t>its</w:t>
      </w:r>
      <w:proofErr w:type="spellEnd"/>
      <w:r>
        <w:rPr>
          <w:i/>
          <w:iCs/>
        </w:rPr>
        <w:t xml:space="preserve"> </w:t>
      </w:r>
      <w:proofErr w:type="spellStart"/>
      <w:r>
        <w:rPr>
          <w:i/>
          <w:iCs/>
        </w:rPr>
        <w:t>natore</w:t>
      </w:r>
      <w:proofErr w:type="spellEnd"/>
      <w:r>
        <w:rPr>
          <w:i/>
          <w:iCs/>
        </w:rPr>
        <w:t xml:space="preserve"> </w:t>
      </w:r>
      <w:proofErr w:type="spellStart"/>
      <w:r>
        <w:rPr>
          <w:i/>
          <w:iCs/>
        </w:rPr>
        <w:t>and</w:t>
      </w:r>
      <w:proofErr w:type="spellEnd"/>
      <w:r>
        <w:rPr>
          <w:i/>
          <w:iCs/>
        </w:rPr>
        <w:t xml:space="preserve"> </w:t>
      </w:r>
      <w:proofErr w:type="spellStart"/>
      <w:r>
        <w:rPr>
          <w:i/>
          <w:iCs/>
        </w:rPr>
        <w:t>practice</w:t>
      </w:r>
      <w:proofErr w:type="spellEnd"/>
      <w:r>
        <w:rPr>
          <w:i/>
          <w:iCs/>
        </w:rPr>
        <w:t xml:space="preserve"> in </w:t>
      </w:r>
      <w:proofErr w:type="spellStart"/>
      <w:r>
        <w:rPr>
          <w:i/>
          <w:iCs/>
        </w:rPr>
        <w:t>music</w:t>
      </w:r>
      <w:proofErr w:type="spellEnd"/>
      <w:r>
        <w:rPr>
          <w:i/>
          <w:iCs/>
        </w:rPr>
        <w:t xml:space="preserve">. </w:t>
      </w:r>
      <w:proofErr w:type="spellStart"/>
      <w:r w:rsidRPr="00FD6C4D">
        <w:t>Ashbourne</w:t>
      </w:r>
      <w:proofErr w:type="spellEnd"/>
      <w:r w:rsidRPr="00FD6C4D">
        <w:t xml:space="preserve">: </w:t>
      </w:r>
      <w:r>
        <w:t xml:space="preserve">Da Capo </w:t>
      </w:r>
      <w:proofErr w:type="spellStart"/>
      <w:r>
        <w:t>Press</w:t>
      </w:r>
      <w:proofErr w:type="spellEnd"/>
      <w:r>
        <w:t>.</w:t>
      </w:r>
    </w:p>
    <w:p w14:paraId="4FA35043" w14:textId="77777777" w:rsidR="00647D39" w:rsidRDefault="003C7EF9" w:rsidP="00647D39">
      <w:proofErr w:type="spellStart"/>
      <w:r w:rsidRPr="003C7EF9">
        <w:t>Gadamer</w:t>
      </w:r>
      <w:proofErr w:type="spellEnd"/>
      <w:r w:rsidRPr="003C7EF9">
        <w:t xml:space="preserve">, </w:t>
      </w:r>
      <w:r w:rsidR="00647D39" w:rsidRPr="00647D39">
        <w:t>H. G. (1986).</w:t>
      </w:r>
      <w:r w:rsidR="00647D39" w:rsidRPr="00647D39">
        <w:rPr>
          <w:i/>
          <w:iCs/>
        </w:rPr>
        <w:t xml:space="preserve"> </w:t>
      </w:r>
      <w:proofErr w:type="spellStart"/>
      <w:r w:rsidR="00647D39" w:rsidRPr="00647D39">
        <w:rPr>
          <w:i/>
          <w:iCs/>
        </w:rPr>
        <w:t>The</w:t>
      </w:r>
      <w:proofErr w:type="spellEnd"/>
      <w:r w:rsidR="00647D39" w:rsidRPr="00647D39">
        <w:rPr>
          <w:i/>
          <w:iCs/>
        </w:rPr>
        <w:t xml:space="preserve"> Relevance </w:t>
      </w:r>
      <w:proofErr w:type="spellStart"/>
      <w:r w:rsidR="00647D39" w:rsidRPr="00647D39">
        <w:rPr>
          <w:i/>
          <w:iCs/>
        </w:rPr>
        <w:t>of</w:t>
      </w:r>
      <w:proofErr w:type="spellEnd"/>
      <w:r w:rsidR="00647D39" w:rsidRPr="00647D39">
        <w:rPr>
          <w:i/>
          <w:iCs/>
        </w:rPr>
        <w:t xml:space="preserve"> </w:t>
      </w:r>
      <w:proofErr w:type="spellStart"/>
      <w:r w:rsidR="00647D39" w:rsidRPr="00647D39">
        <w:rPr>
          <w:i/>
          <w:iCs/>
        </w:rPr>
        <w:t>the</w:t>
      </w:r>
      <w:proofErr w:type="spellEnd"/>
      <w:r w:rsidR="00647D39" w:rsidRPr="00647D39">
        <w:rPr>
          <w:i/>
          <w:iCs/>
        </w:rPr>
        <w:t xml:space="preserve"> </w:t>
      </w:r>
      <w:proofErr w:type="spellStart"/>
      <w:r w:rsidR="00647D39" w:rsidRPr="00647D39">
        <w:rPr>
          <w:i/>
          <w:iCs/>
        </w:rPr>
        <w:t>Beautiful</w:t>
      </w:r>
      <w:proofErr w:type="spellEnd"/>
      <w:r w:rsidR="00647D39" w:rsidRPr="00647D39">
        <w:rPr>
          <w:i/>
          <w:iCs/>
        </w:rPr>
        <w:t xml:space="preserve"> </w:t>
      </w:r>
      <w:proofErr w:type="spellStart"/>
      <w:r w:rsidR="00647D39" w:rsidRPr="00647D39">
        <w:rPr>
          <w:i/>
          <w:iCs/>
        </w:rPr>
        <w:t>and</w:t>
      </w:r>
      <w:proofErr w:type="spellEnd"/>
      <w:r w:rsidR="00647D39" w:rsidRPr="00647D39">
        <w:rPr>
          <w:i/>
          <w:iCs/>
        </w:rPr>
        <w:t xml:space="preserve"> </w:t>
      </w:r>
      <w:proofErr w:type="spellStart"/>
      <w:r w:rsidR="00647D39" w:rsidRPr="00647D39">
        <w:rPr>
          <w:i/>
          <w:iCs/>
        </w:rPr>
        <w:t>Other</w:t>
      </w:r>
      <w:proofErr w:type="spellEnd"/>
      <w:r w:rsidR="00647D39" w:rsidRPr="00647D39">
        <w:rPr>
          <w:i/>
          <w:iCs/>
        </w:rPr>
        <w:t xml:space="preserve"> </w:t>
      </w:r>
      <w:proofErr w:type="spellStart"/>
      <w:r w:rsidR="00647D39" w:rsidRPr="00647D39">
        <w:rPr>
          <w:i/>
          <w:iCs/>
        </w:rPr>
        <w:t>essays</w:t>
      </w:r>
      <w:proofErr w:type="spellEnd"/>
      <w:r w:rsidR="00647D39" w:rsidRPr="00647D39">
        <w:rPr>
          <w:i/>
          <w:iCs/>
        </w:rPr>
        <w:t xml:space="preserve">. </w:t>
      </w:r>
      <w:r w:rsidR="00647D39" w:rsidRPr="00647D39">
        <w:t xml:space="preserve">Cambridge: Cambridge </w:t>
      </w:r>
      <w:proofErr w:type="spellStart"/>
      <w:r w:rsidR="00647D39" w:rsidRPr="00647D39">
        <w:t>University</w:t>
      </w:r>
      <w:proofErr w:type="spellEnd"/>
      <w:r w:rsidR="00647D39" w:rsidRPr="00647D39">
        <w:t xml:space="preserve"> </w:t>
      </w:r>
      <w:proofErr w:type="spellStart"/>
      <w:r w:rsidR="00647D39" w:rsidRPr="00647D39">
        <w:t>Press</w:t>
      </w:r>
      <w:proofErr w:type="spellEnd"/>
      <w:r w:rsidR="00647D39" w:rsidRPr="00647D39">
        <w:t>.</w:t>
      </w:r>
    </w:p>
    <w:p w14:paraId="474AEA40" w14:textId="77777777" w:rsidR="00734A57" w:rsidRPr="00734A57" w:rsidRDefault="00734A57" w:rsidP="00734A57">
      <w:proofErr w:type="spellStart"/>
      <w:r w:rsidRPr="003C7EF9">
        <w:t>Gadamer</w:t>
      </w:r>
      <w:proofErr w:type="spellEnd"/>
      <w:r w:rsidRPr="003C7EF9">
        <w:t xml:space="preserve">, </w:t>
      </w:r>
      <w:r w:rsidRPr="00647D39">
        <w:t>H. G. (</w:t>
      </w:r>
      <w:r>
        <w:t>2001</w:t>
      </w:r>
      <w:r w:rsidRPr="00647D39">
        <w:t>).</w:t>
      </w:r>
      <w:r>
        <w:t xml:space="preserve"> </w:t>
      </w:r>
      <w:r>
        <w:rPr>
          <w:i/>
          <w:iCs/>
        </w:rPr>
        <w:t>Resnica in metoda</w:t>
      </w:r>
      <w:r w:rsidRPr="00734A57">
        <w:t>. Ljubljana: Literarno umetniško-društvo Literatura.</w:t>
      </w:r>
    </w:p>
    <w:p w14:paraId="2009648E" w14:textId="77777777" w:rsidR="00647D39" w:rsidRDefault="00647D39" w:rsidP="00647D39">
      <w:proofErr w:type="spellStart"/>
      <w:r w:rsidRPr="00647D39">
        <w:t>Holdhus</w:t>
      </w:r>
      <w:proofErr w:type="spellEnd"/>
      <w:r>
        <w:t>, K.</w:t>
      </w:r>
      <w:r w:rsidRPr="00647D39">
        <w:t xml:space="preserve"> idr. (2016). </w:t>
      </w:r>
      <w:proofErr w:type="spellStart"/>
      <w:r w:rsidRPr="00734A57">
        <w:t>Improvisation</w:t>
      </w:r>
      <w:proofErr w:type="spellEnd"/>
      <w:r w:rsidRPr="00734A57">
        <w:t xml:space="preserve"> in </w:t>
      </w:r>
      <w:proofErr w:type="spellStart"/>
      <w:r w:rsidRPr="00734A57">
        <w:t>teaching</w:t>
      </w:r>
      <w:proofErr w:type="spellEnd"/>
      <w:r w:rsidRPr="00734A57">
        <w:t xml:space="preserve"> </w:t>
      </w:r>
      <w:proofErr w:type="spellStart"/>
      <w:r w:rsidRPr="00734A57">
        <w:t>and</w:t>
      </w:r>
      <w:proofErr w:type="spellEnd"/>
      <w:r w:rsidRPr="00734A57">
        <w:t xml:space="preserve"> </w:t>
      </w:r>
      <w:proofErr w:type="spellStart"/>
      <w:r w:rsidRPr="00734A57">
        <w:t>education</w:t>
      </w:r>
      <w:proofErr w:type="spellEnd"/>
      <w:r w:rsidRPr="00734A57">
        <w:t>—</w:t>
      </w:r>
      <w:proofErr w:type="spellStart"/>
      <w:r w:rsidRPr="00734A57">
        <w:t>roots</w:t>
      </w:r>
      <w:proofErr w:type="spellEnd"/>
      <w:r w:rsidRPr="00734A57">
        <w:t xml:space="preserve"> </w:t>
      </w:r>
      <w:proofErr w:type="spellStart"/>
      <w:r w:rsidRPr="00734A57">
        <w:t>and</w:t>
      </w:r>
      <w:proofErr w:type="spellEnd"/>
      <w:r w:rsidRPr="00734A57">
        <w:t xml:space="preserve"> </w:t>
      </w:r>
      <w:proofErr w:type="spellStart"/>
      <w:r w:rsidRPr="00734A57">
        <w:t>applications</w:t>
      </w:r>
      <w:proofErr w:type="spellEnd"/>
      <w:r w:rsidRPr="00734A57">
        <w:t>.</w:t>
      </w:r>
      <w:r w:rsidR="00734A57">
        <w:rPr>
          <w:i/>
          <w:iCs/>
        </w:rPr>
        <w:t xml:space="preserve"> </w:t>
      </w:r>
      <w:proofErr w:type="spellStart"/>
      <w:r w:rsidR="00734A57" w:rsidRPr="00734A57">
        <w:rPr>
          <w:rFonts w:ascii="OpenSans" w:hAnsi="OpenSans" w:cs="OpenSans"/>
          <w:i/>
          <w:iCs/>
          <w:sz w:val="20"/>
          <w:szCs w:val="20"/>
        </w:rPr>
        <w:t>Cogent</w:t>
      </w:r>
      <w:proofErr w:type="spellEnd"/>
      <w:r w:rsidR="00734A57" w:rsidRPr="00734A57">
        <w:rPr>
          <w:rFonts w:ascii="OpenSans" w:hAnsi="OpenSans" w:cs="OpenSans"/>
          <w:i/>
          <w:iCs/>
          <w:sz w:val="20"/>
          <w:szCs w:val="20"/>
        </w:rPr>
        <w:t xml:space="preserve"> </w:t>
      </w:r>
      <w:proofErr w:type="spellStart"/>
      <w:r w:rsidR="00734A57" w:rsidRPr="00734A57">
        <w:rPr>
          <w:rFonts w:ascii="OpenSans" w:hAnsi="OpenSans" w:cs="OpenSans"/>
          <w:i/>
          <w:iCs/>
          <w:sz w:val="20"/>
          <w:szCs w:val="20"/>
        </w:rPr>
        <w:t>Education</w:t>
      </w:r>
      <w:proofErr w:type="spellEnd"/>
      <w:r w:rsidR="00734A57">
        <w:rPr>
          <w:rFonts w:ascii="OpenSans" w:hAnsi="OpenSans" w:cs="OpenSans"/>
          <w:i/>
          <w:iCs/>
          <w:sz w:val="20"/>
          <w:szCs w:val="20"/>
        </w:rPr>
        <w:t>,</w:t>
      </w:r>
      <w:r w:rsidR="00734A57">
        <w:rPr>
          <w:rFonts w:ascii="OpenSans" w:hAnsi="OpenSans" w:cs="OpenSans"/>
          <w:sz w:val="20"/>
          <w:szCs w:val="20"/>
        </w:rPr>
        <w:t xml:space="preserve"> let. 3, št. 1, str. 1-17.</w:t>
      </w:r>
    </w:p>
    <w:p w14:paraId="2363641E" w14:textId="77777777" w:rsidR="00647D39" w:rsidRPr="00647D39" w:rsidRDefault="00647D39" w:rsidP="00647D39">
      <w:r w:rsidRPr="00953861">
        <w:t>Homan</w:t>
      </w:r>
      <w:r>
        <w:t>, C.</w:t>
      </w:r>
      <w:r w:rsidRPr="00953861">
        <w:t xml:space="preserve"> (2020) </w:t>
      </w:r>
      <w:r w:rsidRPr="00953861">
        <w:rPr>
          <w:i/>
          <w:iCs/>
        </w:rPr>
        <w:t xml:space="preserve">A </w:t>
      </w:r>
      <w:proofErr w:type="spellStart"/>
      <w:r w:rsidRPr="00953861">
        <w:rPr>
          <w:i/>
          <w:iCs/>
        </w:rPr>
        <w:t>Hermeneutics</w:t>
      </w:r>
      <w:proofErr w:type="spellEnd"/>
      <w:r w:rsidRPr="00953861">
        <w:rPr>
          <w:i/>
          <w:iCs/>
        </w:rPr>
        <w:t xml:space="preserve"> </w:t>
      </w:r>
      <w:proofErr w:type="spellStart"/>
      <w:r w:rsidRPr="00953861">
        <w:rPr>
          <w:i/>
          <w:iCs/>
        </w:rPr>
        <w:t>of</w:t>
      </w:r>
      <w:proofErr w:type="spellEnd"/>
      <w:r w:rsidRPr="00953861">
        <w:rPr>
          <w:i/>
          <w:iCs/>
        </w:rPr>
        <w:t xml:space="preserve"> </w:t>
      </w:r>
      <w:proofErr w:type="spellStart"/>
      <w:r w:rsidRPr="00953861">
        <w:rPr>
          <w:i/>
          <w:iCs/>
        </w:rPr>
        <w:t>Poetic</w:t>
      </w:r>
      <w:proofErr w:type="spellEnd"/>
      <w:r w:rsidRPr="00953861">
        <w:rPr>
          <w:i/>
          <w:iCs/>
        </w:rPr>
        <w:t xml:space="preserve"> </w:t>
      </w:r>
      <w:proofErr w:type="spellStart"/>
      <w:r w:rsidRPr="00953861">
        <w:rPr>
          <w:i/>
          <w:iCs/>
        </w:rPr>
        <w:t>Education</w:t>
      </w:r>
      <w:proofErr w:type="spellEnd"/>
      <w:r w:rsidRPr="00953861">
        <w:rPr>
          <w:i/>
          <w:iCs/>
        </w:rPr>
        <w:t xml:space="preserve">. </w:t>
      </w:r>
      <w:proofErr w:type="spellStart"/>
      <w:r w:rsidRPr="00953861">
        <w:rPr>
          <w:i/>
          <w:iCs/>
        </w:rPr>
        <w:t>The</w:t>
      </w:r>
      <w:proofErr w:type="spellEnd"/>
      <w:r w:rsidRPr="00953861">
        <w:rPr>
          <w:i/>
          <w:iCs/>
        </w:rPr>
        <w:t xml:space="preserve"> </w:t>
      </w:r>
      <w:proofErr w:type="spellStart"/>
      <w:r w:rsidRPr="00953861">
        <w:rPr>
          <w:i/>
          <w:iCs/>
        </w:rPr>
        <w:t>play</w:t>
      </w:r>
      <w:proofErr w:type="spellEnd"/>
      <w:r w:rsidRPr="00953861">
        <w:rPr>
          <w:i/>
          <w:iCs/>
        </w:rPr>
        <w:t xml:space="preserve"> </w:t>
      </w:r>
      <w:proofErr w:type="spellStart"/>
      <w:r w:rsidRPr="00953861">
        <w:rPr>
          <w:i/>
          <w:iCs/>
        </w:rPr>
        <w:t>of</w:t>
      </w:r>
      <w:proofErr w:type="spellEnd"/>
      <w:r w:rsidRPr="00953861">
        <w:rPr>
          <w:i/>
          <w:iCs/>
        </w:rPr>
        <w:t xml:space="preserve"> </w:t>
      </w:r>
      <w:proofErr w:type="spellStart"/>
      <w:r w:rsidRPr="00953861">
        <w:rPr>
          <w:i/>
          <w:iCs/>
        </w:rPr>
        <w:t>the</w:t>
      </w:r>
      <w:proofErr w:type="spellEnd"/>
      <w:r w:rsidRPr="00953861">
        <w:rPr>
          <w:i/>
          <w:iCs/>
        </w:rPr>
        <w:t xml:space="preserve"> in-</w:t>
      </w:r>
      <w:proofErr w:type="spellStart"/>
      <w:r w:rsidRPr="00953861">
        <w:rPr>
          <w:i/>
          <w:iCs/>
        </w:rPr>
        <w:t>between</w:t>
      </w:r>
      <w:proofErr w:type="spellEnd"/>
      <w:r>
        <w:rPr>
          <w:i/>
          <w:iCs/>
        </w:rPr>
        <w:t>.</w:t>
      </w:r>
      <w:r w:rsidRPr="001E7602">
        <w:rPr>
          <w:b/>
          <w:bCs/>
        </w:rPr>
        <w:t xml:space="preserve"> </w:t>
      </w:r>
      <w:proofErr w:type="spellStart"/>
      <w:r w:rsidRPr="00647D39">
        <w:t>Lanham</w:t>
      </w:r>
      <w:proofErr w:type="spellEnd"/>
      <w:r w:rsidRPr="00647D39">
        <w:t xml:space="preserve">, </w:t>
      </w:r>
      <w:proofErr w:type="spellStart"/>
      <w:r w:rsidRPr="00647D39">
        <w:t>Boulder</w:t>
      </w:r>
      <w:proofErr w:type="spellEnd"/>
      <w:r w:rsidRPr="00647D39">
        <w:t xml:space="preserve">, New York, London: </w:t>
      </w:r>
      <w:proofErr w:type="spellStart"/>
      <w:r w:rsidRPr="00647D39">
        <w:t>Lexington</w:t>
      </w:r>
      <w:proofErr w:type="spellEnd"/>
      <w:r w:rsidRPr="00647D39">
        <w:t xml:space="preserve"> </w:t>
      </w:r>
      <w:proofErr w:type="spellStart"/>
      <w:r w:rsidRPr="00647D39">
        <w:t>Books</w:t>
      </w:r>
      <w:proofErr w:type="spellEnd"/>
      <w:r w:rsidRPr="00647D39">
        <w:t>.</w:t>
      </w:r>
    </w:p>
    <w:p w14:paraId="3704A625" w14:textId="77777777" w:rsidR="00F42A06" w:rsidRDefault="00F42A06" w:rsidP="00F42A06">
      <w:proofErr w:type="spellStart"/>
      <w:r w:rsidRPr="00F42A06">
        <w:t>Huizinga</w:t>
      </w:r>
      <w:proofErr w:type="spellEnd"/>
      <w:r w:rsidRPr="00F42A06">
        <w:t xml:space="preserve">, J., </w:t>
      </w:r>
      <w:proofErr w:type="spellStart"/>
      <w:r w:rsidRPr="00F42A06">
        <w:t>Callois</w:t>
      </w:r>
      <w:proofErr w:type="spellEnd"/>
      <w:r w:rsidRPr="00F42A06">
        <w:t xml:space="preserve">, R. in  Fink, E. (2003) </w:t>
      </w:r>
      <w:r w:rsidRPr="00F42A06">
        <w:rPr>
          <w:i/>
          <w:iCs/>
        </w:rPr>
        <w:t xml:space="preserve">Teorije igre. </w:t>
      </w:r>
      <w:r w:rsidRPr="00F42A06">
        <w:t>Ljubljana: Študentska založba.</w:t>
      </w:r>
    </w:p>
    <w:p w14:paraId="4866ABB6" w14:textId="77777777" w:rsidR="00420B74" w:rsidRPr="00F42A06" w:rsidRDefault="00420B74" w:rsidP="00F42A06">
      <w:r>
        <w:t xml:space="preserve">Kroflič, R. (2019). </w:t>
      </w:r>
      <w:proofErr w:type="spellStart"/>
      <w:r w:rsidRPr="009A4C91">
        <w:rPr>
          <w:rFonts w:cs="Times New Roman"/>
          <w:bCs/>
          <w:lang w:val="en-GB"/>
        </w:rPr>
        <w:t>Preshools</w:t>
      </w:r>
      <w:proofErr w:type="spellEnd"/>
      <w:r w:rsidRPr="009A4C91">
        <w:rPr>
          <w:rFonts w:cs="Times New Roman"/>
          <w:bCs/>
          <w:lang w:val="en-GB"/>
        </w:rPr>
        <w:t>’ and Schools’ Cooperation with Artists and Cultural Institutions</w:t>
      </w:r>
      <w:r w:rsidR="009A4C91">
        <w:rPr>
          <w:rFonts w:cs="Times New Roman"/>
          <w:bCs/>
          <w:lang w:val="en-GB"/>
        </w:rPr>
        <w:t xml:space="preserve">. </w:t>
      </w:r>
      <w:r>
        <w:t>V: Skubic Ermenc</w:t>
      </w:r>
      <w:r w:rsidR="009A4C91">
        <w:t>, K.</w:t>
      </w:r>
      <w:r>
        <w:t xml:space="preserve"> in Mikulec</w:t>
      </w:r>
      <w:r w:rsidR="009A4C91">
        <w:t>, B.</w:t>
      </w:r>
      <w:r>
        <w:t xml:space="preserve"> (ur.). </w:t>
      </w:r>
      <w:proofErr w:type="spellStart"/>
      <w:r w:rsidRPr="00420B74">
        <w:rPr>
          <w:i/>
          <w:iCs/>
        </w:rPr>
        <w:t>Building</w:t>
      </w:r>
      <w:proofErr w:type="spellEnd"/>
      <w:r w:rsidRPr="00420B74">
        <w:rPr>
          <w:i/>
          <w:iCs/>
        </w:rPr>
        <w:t xml:space="preserve"> </w:t>
      </w:r>
      <w:proofErr w:type="spellStart"/>
      <w:r w:rsidRPr="00420B74">
        <w:rPr>
          <w:i/>
          <w:iCs/>
        </w:rPr>
        <w:t>Inclusive</w:t>
      </w:r>
      <w:proofErr w:type="spellEnd"/>
      <w:r w:rsidRPr="00420B74">
        <w:rPr>
          <w:i/>
          <w:iCs/>
        </w:rPr>
        <w:t xml:space="preserve"> </w:t>
      </w:r>
      <w:proofErr w:type="spellStart"/>
      <w:r w:rsidRPr="00420B74">
        <w:rPr>
          <w:i/>
          <w:iCs/>
        </w:rPr>
        <w:t>Communities</w:t>
      </w:r>
      <w:proofErr w:type="spellEnd"/>
      <w:r w:rsidRPr="00420B74">
        <w:rPr>
          <w:i/>
          <w:iCs/>
        </w:rPr>
        <w:t xml:space="preserve"> </w:t>
      </w:r>
      <w:proofErr w:type="spellStart"/>
      <w:r w:rsidRPr="00420B74">
        <w:rPr>
          <w:i/>
          <w:iCs/>
        </w:rPr>
        <w:t>through</w:t>
      </w:r>
      <w:proofErr w:type="spellEnd"/>
      <w:r w:rsidRPr="00420B74">
        <w:rPr>
          <w:i/>
          <w:iCs/>
        </w:rPr>
        <w:t xml:space="preserve"> </w:t>
      </w:r>
      <w:proofErr w:type="spellStart"/>
      <w:r w:rsidRPr="00420B74">
        <w:rPr>
          <w:i/>
          <w:iCs/>
        </w:rPr>
        <w:t>Education</w:t>
      </w:r>
      <w:proofErr w:type="spellEnd"/>
      <w:r w:rsidRPr="00420B74">
        <w:rPr>
          <w:i/>
          <w:iCs/>
        </w:rPr>
        <w:t xml:space="preserve"> </w:t>
      </w:r>
      <w:proofErr w:type="spellStart"/>
      <w:r w:rsidRPr="00420B74">
        <w:rPr>
          <w:i/>
          <w:iCs/>
        </w:rPr>
        <w:t>and</w:t>
      </w:r>
      <w:proofErr w:type="spellEnd"/>
      <w:r w:rsidRPr="00420B74">
        <w:rPr>
          <w:i/>
          <w:iCs/>
        </w:rPr>
        <w:t xml:space="preserve"> </w:t>
      </w:r>
      <w:proofErr w:type="spellStart"/>
      <w:r w:rsidRPr="00420B74">
        <w:rPr>
          <w:i/>
          <w:iCs/>
        </w:rPr>
        <w:t>Learning</w:t>
      </w:r>
      <w:proofErr w:type="spellEnd"/>
      <w:r w:rsidRPr="00420B74">
        <w:rPr>
          <w:i/>
          <w:iCs/>
        </w:rPr>
        <w:t>.</w:t>
      </w:r>
      <w:r>
        <w:t xml:space="preserve"> Cambridge </w:t>
      </w:r>
      <w:proofErr w:type="spellStart"/>
      <w:r>
        <w:t>Scholar</w:t>
      </w:r>
      <w:proofErr w:type="spellEnd"/>
      <w:r>
        <w:t xml:space="preserve"> </w:t>
      </w:r>
      <w:proofErr w:type="spellStart"/>
      <w:r>
        <w:t>Publishing</w:t>
      </w:r>
      <w:proofErr w:type="spellEnd"/>
      <w:r>
        <w:t xml:space="preserve"> 2019, str. 169-182.</w:t>
      </w:r>
    </w:p>
    <w:p w14:paraId="25D64FE4" w14:textId="77777777" w:rsidR="009A6AF3" w:rsidRDefault="001247A9" w:rsidP="001247A9">
      <w:r>
        <w:t xml:space="preserve">Kroflič, R. (2020). </w:t>
      </w:r>
      <w:r w:rsidRPr="001247A9">
        <w:rPr>
          <w:color w:val="242021"/>
        </w:rPr>
        <w:t>Raba metafor v pedagogiki. V:</w:t>
      </w:r>
      <w:r>
        <w:rPr>
          <w:rFonts w:ascii="MyriadPro-Bold" w:hAnsi="MyriadPro-Bold"/>
          <w:b/>
          <w:bCs/>
          <w:color w:val="242021"/>
          <w:sz w:val="24"/>
          <w:szCs w:val="24"/>
        </w:rPr>
        <w:t xml:space="preserve"> </w:t>
      </w:r>
      <w:r>
        <w:t>Kroflič, R.; Vidmar, T.; Skubic-Ermenc, K. (ur</w:t>
      </w:r>
      <w:r w:rsidR="009A4C91">
        <w:t>.</w:t>
      </w:r>
      <w:r>
        <w:t>)</w:t>
      </w:r>
      <w:r w:rsidR="009A4C91">
        <w:t>.</w:t>
      </w:r>
      <w:r>
        <w:t xml:space="preserve"> </w:t>
      </w:r>
      <w:r>
        <w:rPr>
          <w:rStyle w:val="Poudarek"/>
        </w:rPr>
        <w:t xml:space="preserve">Živa pedagoška misel Zdenka Medveša. </w:t>
      </w:r>
      <w:r>
        <w:t>Ljubljana: Znanstvena založba Filozofske fakultete Univerze v Ljubljani, str. 177-194.</w:t>
      </w:r>
    </w:p>
    <w:p w14:paraId="29C3B173" w14:textId="77777777" w:rsidR="00E30311" w:rsidRPr="00904451" w:rsidRDefault="00E30311" w:rsidP="00734A57">
      <w:r>
        <w:t>Kroflič, R. (2022).</w:t>
      </w:r>
      <w:r w:rsidR="00734A57">
        <w:t xml:space="preserve"> Vzgoja z umetnostjo in prvoosebna umetniška izkušnja kot ključni sestavini sodobne vzgoje in izobraževanja.</w:t>
      </w:r>
      <w:r>
        <w:t xml:space="preserve"> V: Kroflič, R., Rutar, S., Borota, B</w:t>
      </w:r>
      <w:r w:rsidR="00904451">
        <w:t xml:space="preserve">. (ur.) </w:t>
      </w:r>
      <w:r w:rsidR="00904451">
        <w:rPr>
          <w:i/>
          <w:iCs/>
        </w:rPr>
        <w:t xml:space="preserve">Vzgoja v vrtcih in šolah (Projekt SKUM). </w:t>
      </w:r>
      <w:r w:rsidR="00904451">
        <w:t>Koper: Univerza na Primorskem</w:t>
      </w:r>
      <w:r w:rsidR="00734A57">
        <w:t>, str. 19-35</w:t>
      </w:r>
      <w:r w:rsidR="00904451">
        <w:t>.</w:t>
      </w:r>
    </w:p>
    <w:p w14:paraId="537B5787" w14:textId="77777777" w:rsidR="009A4C91" w:rsidRPr="009A4C91" w:rsidRDefault="009A4C91" w:rsidP="009A4C91">
      <w:pPr>
        <w:pStyle w:val="Naslov1"/>
        <w:rPr>
          <w:rFonts w:asciiTheme="minorHAnsi" w:hAnsiTheme="minorHAnsi"/>
          <w:b w:val="0"/>
          <w:bCs w:val="0"/>
          <w:sz w:val="22"/>
          <w:szCs w:val="22"/>
        </w:rPr>
      </w:pPr>
      <w:r w:rsidRPr="009A4C91">
        <w:rPr>
          <w:rFonts w:asciiTheme="minorHAnsi" w:hAnsiTheme="minorHAnsi"/>
          <w:b w:val="0"/>
          <w:bCs w:val="0"/>
          <w:sz w:val="22"/>
          <w:szCs w:val="22"/>
        </w:rPr>
        <w:t xml:space="preserve">Kroflič, R. (2023). </w:t>
      </w:r>
      <w:r w:rsidR="00734A57">
        <w:rPr>
          <w:rFonts w:asciiTheme="minorHAnsi" w:hAnsiTheme="minorHAnsi"/>
          <w:b w:val="0"/>
          <w:bCs w:val="0"/>
          <w:sz w:val="22"/>
          <w:szCs w:val="22"/>
        </w:rPr>
        <w:t xml:space="preserve">Eksistencialna pedagogika </w:t>
      </w:r>
      <w:proofErr w:type="spellStart"/>
      <w:r w:rsidR="00734A57">
        <w:rPr>
          <w:rFonts w:asciiTheme="minorHAnsi" w:hAnsiTheme="minorHAnsi"/>
          <w:b w:val="0"/>
          <w:bCs w:val="0"/>
          <w:sz w:val="22"/>
          <w:szCs w:val="22"/>
        </w:rPr>
        <w:t>Gerta</w:t>
      </w:r>
      <w:proofErr w:type="spellEnd"/>
      <w:r w:rsidR="00734A57">
        <w:rPr>
          <w:rFonts w:asciiTheme="minorHAnsi" w:hAnsiTheme="minorHAnsi"/>
          <w:b w:val="0"/>
          <w:bCs w:val="0"/>
          <w:sz w:val="22"/>
          <w:szCs w:val="22"/>
        </w:rPr>
        <w:t xml:space="preserve"> </w:t>
      </w:r>
      <w:proofErr w:type="spellStart"/>
      <w:r w:rsidR="00734A57">
        <w:rPr>
          <w:rFonts w:asciiTheme="minorHAnsi" w:hAnsiTheme="minorHAnsi"/>
          <w:b w:val="0"/>
          <w:bCs w:val="0"/>
          <w:sz w:val="22"/>
          <w:szCs w:val="22"/>
        </w:rPr>
        <w:t>Bieste</w:t>
      </w:r>
      <w:proofErr w:type="spellEnd"/>
      <w:r w:rsidR="00734A57">
        <w:rPr>
          <w:rFonts w:asciiTheme="minorHAnsi" w:hAnsiTheme="minorHAnsi"/>
          <w:b w:val="0"/>
          <w:bCs w:val="0"/>
          <w:sz w:val="22"/>
          <w:szCs w:val="22"/>
        </w:rPr>
        <w:t>.</w:t>
      </w:r>
      <w:r w:rsidR="000E534C">
        <w:rPr>
          <w:rFonts w:asciiTheme="minorHAnsi" w:hAnsiTheme="minorHAnsi"/>
          <w:b w:val="0"/>
          <w:bCs w:val="0"/>
          <w:sz w:val="22"/>
          <w:szCs w:val="22"/>
        </w:rPr>
        <w:t xml:space="preserve"> </w:t>
      </w:r>
      <w:r w:rsidRPr="009A4C91">
        <w:rPr>
          <w:rFonts w:asciiTheme="minorHAnsi" w:hAnsiTheme="minorHAnsi"/>
          <w:b w:val="0"/>
          <w:bCs w:val="0"/>
          <w:sz w:val="22"/>
          <w:szCs w:val="22"/>
        </w:rPr>
        <w:t xml:space="preserve">V: Biesta, G. J. J. </w:t>
      </w:r>
      <w:r w:rsidRPr="009A4C91">
        <w:rPr>
          <w:rFonts w:asciiTheme="minorHAnsi" w:hAnsiTheme="minorHAnsi"/>
          <w:b w:val="0"/>
          <w:bCs w:val="0"/>
          <w:i/>
          <w:iCs/>
          <w:sz w:val="22"/>
          <w:szCs w:val="22"/>
        </w:rPr>
        <w:t>Vzgoja kot čudovito tveganje</w:t>
      </w:r>
      <w:r>
        <w:rPr>
          <w:rFonts w:asciiTheme="minorHAnsi" w:hAnsiTheme="minorHAnsi"/>
          <w:b w:val="0"/>
          <w:bCs w:val="0"/>
          <w:i/>
          <w:iCs/>
          <w:sz w:val="22"/>
          <w:szCs w:val="22"/>
        </w:rPr>
        <w:t xml:space="preserve">. </w:t>
      </w:r>
      <w:r>
        <w:rPr>
          <w:rFonts w:asciiTheme="minorHAnsi" w:hAnsiTheme="minorHAnsi"/>
          <w:b w:val="0"/>
          <w:bCs w:val="0"/>
          <w:sz w:val="22"/>
          <w:szCs w:val="22"/>
        </w:rPr>
        <w:t>Ljubljana: Krtina</w:t>
      </w:r>
      <w:r w:rsidR="000E534C">
        <w:rPr>
          <w:rFonts w:asciiTheme="minorHAnsi" w:hAnsiTheme="minorHAnsi"/>
          <w:b w:val="0"/>
          <w:bCs w:val="0"/>
          <w:sz w:val="22"/>
          <w:szCs w:val="22"/>
        </w:rPr>
        <w:t>, str. 231-245</w:t>
      </w:r>
      <w:r>
        <w:rPr>
          <w:rFonts w:asciiTheme="minorHAnsi" w:hAnsiTheme="minorHAnsi"/>
          <w:b w:val="0"/>
          <w:bCs w:val="0"/>
          <w:sz w:val="22"/>
          <w:szCs w:val="22"/>
        </w:rPr>
        <w:t>.</w:t>
      </w:r>
    </w:p>
    <w:p w14:paraId="3DD9AC36" w14:textId="77777777" w:rsidR="00647D39" w:rsidRPr="00B20DA7" w:rsidRDefault="00647D39" w:rsidP="00734A57">
      <w:r w:rsidRPr="00953861">
        <w:t>Medveš</w:t>
      </w:r>
      <w:r w:rsidR="00734A57">
        <w:t>, Z.</w:t>
      </w:r>
      <w:r w:rsidRPr="00953861">
        <w:t xml:space="preserve"> </w:t>
      </w:r>
      <w:r w:rsidR="00734A57">
        <w:t>(</w:t>
      </w:r>
      <w:r w:rsidRPr="00953861">
        <w:t>2018</w:t>
      </w:r>
      <w:r w:rsidR="00734A57">
        <w:t>).</w:t>
      </w:r>
      <w:r w:rsidRPr="00953861">
        <w:t xml:space="preserve"> </w:t>
      </w:r>
      <w:r w:rsidRPr="00734A57">
        <w:t>Vzgoja med etičnim diskurzom in zdravo pametjo</w:t>
      </w:r>
      <w:r w:rsidR="00734A57">
        <w:rPr>
          <w:i/>
          <w:iCs/>
        </w:rPr>
        <w:t xml:space="preserve">. </w:t>
      </w:r>
      <w:r w:rsidR="00734A57" w:rsidRPr="00734A57">
        <w:rPr>
          <w:i/>
          <w:iCs/>
        </w:rPr>
        <w:t xml:space="preserve">Sodobna pedagogika, </w:t>
      </w:r>
      <w:r w:rsidR="00734A57" w:rsidRPr="00B20DA7">
        <w:t>let. 69(135), št. 1, str. 44–69.</w:t>
      </w:r>
    </w:p>
    <w:p w14:paraId="62B0691C" w14:textId="77777777" w:rsidR="001247A9" w:rsidRDefault="001247A9" w:rsidP="001247A9">
      <w:r>
        <w:t xml:space="preserve">Medveš, Z. (2020). </w:t>
      </w:r>
      <w:r w:rsidRPr="001247A9">
        <w:rPr>
          <w:color w:val="242021"/>
        </w:rPr>
        <w:t>Voditi, pustiti rasti ali vzburiti samoorganizacijo. V:</w:t>
      </w:r>
      <w:r>
        <w:rPr>
          <w:rFonts w:ascii="MyriadPro-Bold" w:hAnsi="MyriadPro-Bold"/>
          <w:b/>
          <w:bCs/>
          <w:color w:val="242021"/>
          <w:sz w:val="24"/>
          <w:szCs w:val="24"/>
        </w:rPr>
        <w:t xml:space="preserve"> </w:t>
      </w:r>
      <w:r>
        <w:t xml:space="preserve">Kroflič, R.; Vidmar, T.; Skubic-Ermenc, K. (ur) </w:t>
      </w:r>
      <w:r>
        <w:rPr>
          <w:rStyle w:val="Poudarek"/>
        </w:rPr>
        <w:t xml:space="preserve">Živa pedagoška misel Zdenka Medveša. </w:t>
      </w:r>
      <w:r>
        <w:t>Ljubljana: Znanstvena založba Filozofske fakultete Univerze v Ljubljani, str. 11-58.</w:t>
      </w:r>
    </w:p>
    <w:p w14:paraId="24BD3AAE" w14:textId="77777777" w:rsidR="00647D39" w:rsidRDefault="00953861" w:rsidP="001247A9">
      <w:proofErr w:type="spellStart"/>
      <w:r w:rsidRPr="00953861">
        <w:t>Nielsen</w:t>
      </w:r>
      <w:proofErr w:type="spellEnd"/>
      <w:r w:rsidRPr="00953861">
        <w:t xml:space="preserve">, C. (2022) </w:t>
      </w:r>
      <w:proofErr w:type="spellStart"/>
      <w:r w:rsidRPr="00953861">
        <w:rPr>
          <w:i/>
          <w:iCs/>
        </w:rPr>
        <w:t>Gadamer’s</w:t>
      </w:r>
      <w:proofErr w:type="spellEnd"/>
      <w:r w:rsidRPr="00953861">
        <w:rPr>
          <w:i/>
          <w:iCs/>
        </w:rPr>
        <w:t xml:space="preserve"> </w:t>
      </w:r>
      <w:proofErr w:type="spellStart"/>
      <w:r w:rsidRPr="00953861">
        <w:rPr>
          <w:i/>
          <w:iCs/>
        </w:rPr>
        <w:t>Hermeneutical</w:t>
      </w:r>
      <w:proofErr w:type="spellEnd"/>
      <w:r w:rsidRPr="00953861">
        <w:rPr>
          <w:i/>
          <w:iCs/>
        </w:rPr>
        <w:t xml:space="preserve"> </w:t>
      </w:r>
      <w:proofErr w:type="spellStart"/>
      <w:r w:rsidRPr="00953861">
        <w:rPr>
          <w:i/>
          <w:iCs/>
        </w:rPr>
        <w:t>Aesthetics</w:t>
      </w:r>
      <w:proofErr w:type="spellEnd"/>
      <w:r w:rsidRPr="00953861">
        <w:t xml:space="preserve">. New York </w:t>
      </w:r>
      <w:proofErr w:type="spellStart"/>
      <w:r w:rsidRPr="00953861">
        <w:t>and</w:t>
      </w:r>
      <w:proofErr w:type="spellEnd"/>
      <w:r w:rsidRPr="00953861">
        <w:t xml:space="preserve"> London, </w:t>
      </w:r>
      <w:proofErr w:type="spellStart"/>
      <w:r w:rsidRPr="00953861">
        <w:t>Routledge</w:t>
      </w:r>
      <w:proofErr w:type="spellEnd"/>
      <w:r w:rsidR="00647D39">
        <w:t>.</w:t>
      </w:r>
    </w:p>
    <w:p w14:paraId="0A80E115" w14:textId="77777777" w:rsidR="00794417" w:rsidRPr="00155235" w:rsidRDefault="00794417" w:rsidP="00794417">
      <w:bookmarkStart w:id="4" w:name="_Hlk146613842"/>
      <w:proofErr w:type="spellStart"/>
      <w:r w:rsidRPr="00794417">
        <w:t>Plebani</w:t>
      </w:r>
      <w:proofErr w:type="spellEnd"/>
      <w:r w:rsidRPr="00794417">
        <w:t>,</w:t>
      </w:r>
      <w:r>
        <w:t xml:space="preserve"> M. in </w:t>
      </w:r>
      <w:r w:rsidRPr="00794417">
        <w:t>Tomasi</w:t>
      </w:r>
      <w:r>
        <w:t>, G. (201</w:t>
      </w:r>
      <w:r w:rsidR="00155235">
        <w:t>6</w:t>
      </w:r>
      <w:r>
        <w:t xml:space="preserve">). </w:t>
      </w:r>
      <w:r w:rsidRPr="00794417">
        <w:t xml:space="preserve">Jazz as </w:t>
      </w:r>
      <w:proofErr w:type="spellStart"/>
      <w:r w:rsidRPr="00794417">
        <w:t>metaphor</w:t>
      </w:r>
      <w:proofErr w:type="spellEnd"/>
      <w:r w:rsidRPr="00794417">
        <w:t xml:space="preserve"> </w:t>
      </w:r>
      <w:proofErr w:type="spellStart"/>
      <w:r w:rsidRPr="00794417">
        <w:t>of</w:t>
      </w:r>
      <w:proofErr w:type="spellEnd"/>
      <w:r w:rsidRPr="00794417">
        <w:t xml:space="preserve"> </w:t>
      </w:r>
      <w:proofErr w:type="spellStart"/>
      <w:r w:rsidRPr="00794417">
        <w:t>education</w:t>
      </w:r>
      <w:proofErr w:type="spellEnd"/>
      <w:r>
        <w:t xml:space="preserve">. V: </w:t>
      </w:r>
      <w:r w:rsidRPr="00794417">
        <w:t xml:space="preserve"> </w:t>
      </w:r>
      <w:proofErr w:type="spellStart"/>
      <w:r>
        <w:t>Santi</w:t>
      </w:r>
      <w:proofErr w:type="spellEnd"/>
      <w:r>
        <w:t xml:space="preserve">, M. in </w:t>
      </w:r>
      <w:proofErr w:type="spellStart"/>
      <w:r>
        <w:t>Zorzi</w:t>
      </w:r>
      <w:proofErr w:type="spellEnd"/>
      <w:r>
        <w:t xml:space="preserve">, E. (ur.) </w:t>
      </w:r>
      <w:proofErr w:type="spellStart"/>
      <w:r>
        <w:t>Ed</w:t>
      </w:r>
      <w:r w:rsidR="00155235">
        <w:t>u</w:t>
      </w:r>
      <w:r>
        <w:t>cation</w:t>
      </w:r>
      <w:proofErr w:type="spellEnd"/>
      <w:r>
        <w:t xml:space="preserve"> as Jazz</w:t>
      </w:r>
      <w:r w:rsidR="00155235">
        <w:t xml:space="preserve">: </w:t>
      </w:r>
      <w:proofErr w:type="spellStart"/>
      <w:r w:rsidR="00155235">
        <w:t>Interdisciplinary</w:t>
      </w:r>
      <w:proofErr w:type="spellEnd"/>
      <w:r w:rsidR="00155235">
        <w:t xml:space="preserve"> </w:t>
      </w:r>
      <w:proofErr w:type="spellStart"/>
      <w:r w:rsidR="00155235">
        <w:t>Sketches</w:t>
      </w:r>
      <w:proofErr w:type="spellEnd"/>
      <w:r w:rsidR="00155235">
        <w:t xml:space="preserve"> on a </w:t>
      </w:r>
      <w:r w:rsidR="00155235" w:rsidRPr="00155235">
        <w:t xml:space="preserve">New </w:t>
      </w:r>
      <w:proofErr w:type="spellStart"/>
      <w:r w:rsidR="00155235" w:rsidRPr="00155235">
        <w:t>Metaphor</w:t>
      </w:r>
      <w:proofErr w:type="spellEnd"/>
      <w:r w:rsidR="00155235" w:rsidRPr="00155235">
        <w:t xml:space="preserve">. </w:t>
      </w:r>
      <w:proofErr w:type="spellStart"/>
      <w:r w:rsidR="00155235" w:rsidRPr="00155235">
        <w:rPr>
          <w:rStyle w:val="fontstyle01"/>
          <w:rFonts w:asciiTheme="minorHAnsi" w:hAnsiTheme="minorHAnsi"/>
          <w:sz w:val="22"/>
          <w:szCs w:val="22"/>
        </w:rPr>
        <w:t>Newcastle</w:t>
      </w:r>
      <w:proofErr w:type="spellEnd"/>
      <w:r w:rsidR="00155235" w:rsidRPr="00155235">
        <w:rPr>
          <w:rStyle w:val="fontstyle01"/>
          <w:rFonts w:asciiTheme="minorHAnsi" w:hAnsiTheme="minorHAnsi"/>
          <w:sz w:val="22"/>
          <w:szCs w:val="22"/>
        </w:rPr>
        <w:t xml:space="preserve"> </w:t>
      </w:r>
      <w:proofErr w:type="spellStart"/>
      <w:r w:rsidR="00155235" w:rsidRPr="00155235">
        <w:rPr>
          <w:rStyle w:val="fontstyle01"/>
          <w:rFonts w:asciiTheme="minorHAnsi" w:hAnsiTheme="minorHAnsi"/>
          <w:sz w:val="22"/>
          <w:szCs w:val="22"/>
        </w:rPr>
        <w:t>upon</w:t>
      </w:r>
      <w:proofErr w:type="spellEnd"/>
      <w:r w:rsidR="00155235" w:rsidRPr="00155235">
        <w:rPr>
          <w:rStyle w:val="fontstyle01"/>
          <w:rFonts w:asciiTheme="minorHAnsi" w:hAnsiTheme="minorHAnsi"/>
          <w:sz w:val="22"/>
          <w:szCs w:val="22"/>
        </w:rPr>
        <w:t xml:space="preserve"> </w:t>
      </w:r>
      <w:proofErr w:type="spellStart"/>
      <w:r w:rsidR="00155235" w:rsidRPr="00155235">
        <w:rPr>
          <w:rStyle w:val="fontstyle01"/>
          <w:rFonts w:asciiTheme="minorHAnsi" w:hAnsiTheme="minorHAnsi"/>
          <w:sz w:val="22"/>
          <w:szCs w:val="22"/>
        </w:rPr>
        <w:t>Tyne</w:t>
      </w:r>
      <w:proofErr w:type="spellEnd"/>
      <w:r w:rsidR="00155235" w:rsidRPr="00155235">
        <w:t xml:space="preserve">: </w:t>
      </w:r>
      <w:r w:rsidR="00155235" w:rsidRPr="00155235">
        <w:rPr>
          <w:rStyle w:val="fontstyle01"/>
          <w:rFonts w:asciiTheme="minorHAnsi" w:hAnsiTheme="minorHAnsi"/>
          <w:sz w:val="22"/>
          <w:szCs w:val="22"/>
        </w:rPr>
        <w:t xml:space="preserve">Cambridge </w:t>
      </w:r>
      <w:proofErr w:type="spellStart"/>
      <w:r w:rsidR="00155235" w:rsidRPr="00155235">
        <w:rPr>
          <w:rStyle w:val="fontstyle01"/>
          <w:rFonts w:asciiTheme="minorHAnsi" w:hAnsiTheme="minorHAnsi"/>
          <w:sz w:val="22"/>
          <w:szCs w:val="22"/>
        </w:rPr>
        <w:t>Scholars</w:t>
      </w:r>
      <w:proofErr w:type="spellEnd"/>
      <w:r w:rsidR="00155235" w:rsidRPr="00155235">
        <w:rPr>
          <w:rStyle w:val="fontstyle01"/>
          <w:rFonts w:asciiTheme="minorHAnsi" w:hAnsiTheme="minorHAnsi"/>
          <w:sz w:val="22"/>
          <w:szCs w:val="22"/>
        </w:rPr>
        <w:t xml:space="preserve"> </w:t>
      </w:r>
      <w:proofErr w:type="spellStart"/>
      <w:r w:rsidR="00155235" w:rsidRPr="00155235">
        <w:rPr>
          <w:rStyle w:val="fontstyle01"/>
          <w:rFonts w:asciiTheme="minorHAnsi" w:hAnsiTheme="minorHAnsi"/>
          <w:sz w:val="22"/>
          <w:szCs w:val="22"/>
        </w:rPr>
        <w:t>Publishing</w:t>
      </w:r>
      <w:proofErr w:type="spellEnd"/>
      <w:r w:rsidR="00155235" w:rsidRPr="00155235">
        <w:rPr>
          <w:rStyle w:val="fontstyle01"/>
          <w:rFonts w:asciiTheme="minorHAnsi" w:hAnsiTheme="minorHAnsi"/>
          <w:sz w:val="22"/>
          <w:szCs w:val="22"/>
        </w:rPr>
        <w:t xml:space="preserve">, </w:t>
      </w:r>
      <w:r w:rsidR="00155235" w:rsidRPr="00155235">
        <w:t xml:space="preserve"> </w:t>
      </w:r>
      <w:r w:rsidRPr="00155235">
        <w:t>str. 65- 84.</w:t>
      </w:r>
    </w:p>
    <w:bookmarkEnd w:id="4"/>
    <w:p w14:paraId="0D479B21" w14:textId="77777777" w:rsidR="009A6AF3" w:rsidRDefault="009A6AF3" w:rsidP="009A6AF3">
      <w:proofErr w:type="spellStart"/>
      <w:r>
        <w:t>Ranciere</w:t>
      </w:r>
      <w:proofErr w:type="spellEnd"/>
      <w:r>
        <w:t>, J. (2005). Nevedni učitelj : pet lekcij o intelektualni emancipaciji. Ljubljana : Zavod En-knap.</w:t>
      </w:r>
    </w:p>
    <w:p w14:paraId="0F16F2D2" w14:textId="77777777" w:rsidR="009A6AF3" w:rsidRDefault="009A6AF3" w:rsidP="00B459EA">
      <w:proofErr w:type="spellStart"/>
      <w:r>
        <w:t>Rancier</w:t>
      </w:r>
      <w:proofErr w:type="spellEnd"/>
      <w:r>
        <w:t>, J. (2010). Emancipirani gledalec. Ljubljana : Maska</w:t>
      </w:r>
      <w:r w:rsidR="00612483">
        <w:t>.</w:t>
      </w:r>
    </w:p>
    <w:p w14:paraId="7E6E0DBE" w14:textId="77777777" w:rsidR="00612483" w:rsidRPr="00B20DA7" w:rsidRDefault="00612483" w:rsidP="00612483">
      <w:pPr>
        <w:spacing w:beforeAutospacing="1" w:after="100" w:afterAutospacing="1" w:line="240" w:lineRule="auto"/>
      </w:pPr>
      <w:proofErr w:type="spellStart"/>
      <w:r w:rsidRPr="00A7493A">
        <w:t>Santi</w:t>
      </w:r>
      <w:proofErr w:type="spellEnd"/>
      <w:r>
        <w:t>, M.</w:t>
      </w:r>
      <w:r w:rsidRPr="00A7493A">
        <w:t xml:space="preserve"> (2017) </w:t>
      </w:r>
      <w:proofErr w:type="spellStart"/>
      <w:r w:rsidRPr="00A7493A">
        <w:t>Jazzing</w:t>
      </w:r>
      <w:proofErr w:type="spellEnd"/>
      <w:r w:rsidRPr="00A7493A">
        <w:t xml:space="preserve"> </w:t>
      </w:r>
      <w:proofErr w:type="spellStart"/>
      <w:r w:rsidRPr="00A7493A">
        <w:t>philosophy</w:t>
      </w:r>
      <w:proofErr w:type="spellEnd"/>
      <w:r w:rsidRPr="00A7493A">
        <w:t xml:space="preserve"> </w:t>
      </w:r>
      <w:proofErr w:type="spellStart"/>
      <w:r w:rsidRPr="00A7493A">
        <w:t>with</w:t>
      </w:r>
      <w:proofErr w:type="spellEnd"/>
      <w:r w:rsidRPr="00A7493A">
        <w:t xml:space="preserve"> </w:t>
      </w:r>
      <w:proofErr w:type="spellStart"/>
      <w:r w:rsidRPr="00A7493A">
        <w:t>children</w:t>
      </w:r>
      <w:proofErr w:type="spellEnd"/>
      <w:r w:rsidRPr="00A7493A">
        <w:t xml:space="preserve"> - </w:t>
      </w:r>
      <w:proofErr w:type="spellStart"/>
      <w:r w:rsidRPr="00A7493A">
        <w:t>an</w:t>
      </w:r>
      <w:proofErr w:type="spellEnd"/>
      <w:r w:rsidRPr="00A7493A">
        <w:t xml:space="preserve"> </w:t>
      </w:r>
      <w:proofErr w:type="spellStart"/>
      <w:r w:rsidRPr="00A7493A">
        <w:t>improvisational</w:t>
      </w:r>
      <w:proofErr w:type="spellEnd"/>
      <w:r w:rsidRPr="00A7493A">
        <w:t xml:space="preserve"> </w:t>
      </w:r>
      <w:proofErr w:type="spellStart"/>
      <w:r w:rsidRPr="00A7493A">
        <w:t>path</w:t>
      </w:r>
      <w:proofErr w:type="spellEnd"/>
      <w:r w:rsidRPr="00A7493A">
        <w:t xml:space="preserve"> </w:t>
      </w:r>
      <w:proofErr w:type="spellStart"/>
      <w:r w:rsidRPr="00A7493A">
        <w:t>for</w:t>
      </w:r>
      <w:proofErr w:type="spellEnd"/>
      <w:r w:rsidRPr="00A7493A">
        <w:t xml:space="preserve"> a </w:t>
      </w:r>
      <w:proofErr w:type="spellStart"/>
      <w:r w:rsidRPr="00A7493A">
        <w:t>new</w:t>
      </w:r>
      <w:proofErr w:type="spellEnd"/>
      <w:r w:rsidRPr="00A7493A">
        <w:t xml:space="preserve"> </w:t>
      </w:r>
      <w:proofErr w:type="spellStart"/>
      <w:r w:rsidRPr="00A7493A">
        <w:t>pedagogy</w:t>
      </w:r>
      <w:proofErr w:type="spellEnd"/>
      <w:r w:rsidR="00B20DA7">
        <w:t xml:space="preserve">. </w:t>
      </w:r>
      <w:proofErr w:type="spellStart"/>
      <w:r w:rsidR="00B20DA7">
        <w:rPr>
          <w:i/>
          <w:iCs/>
        </w:rPr>
        <w:t>Childhood</w:t>
      </w:r>
      <w:proofErr w:type="spellEnd"/>
      <w:r w:rsidR="00B20DA7">
        <w:rPr>
          <w:i/>
          <w:iCs/>
        </w:rPr>
        <w:t xml:space="preserve"> &amp; </w:t>
      </w:r>
      <w:proofErr w:type="spellStart"/>
      <w:r w:rsidR="00B20DA7">
        <w:rPr>
          <w:i/>
          <w:iCs/>
        </w:rPr>
        <w:t>philosophy</w:t>
      </w:r>
      <w:proofErr w:type="spellEnd"/>
      <w:r w:rsidR="00B20DA7">
        <w:rPr>
          <w:i/>
          <w:iCs/>
        </w:rPr>
        <w:t xml:space="preserve">, </w:t>
      </w:r>
      <w:r w:rsidR="00B20DA7">
        <w:t>let. 13, št. 28, str. 631-647.</w:t>
      </w:r>
    </w:p>
    <w:p w14:paraId="5F123FB6" w14:textId="77777777" w:rsidR="00BC11D6" w:rsidRPr="00BC11D6" w:rsidRDefault="00BC11D6" w:rsidP="00BC11D6">
      <w:pPr>
        <w:rPr>
          <w:rFonts w:cs="Times New Roman"/>
        </w:rPr>
      </w:pPr>
      <w:r w:rsidRPr="00BC11D6">
        <w:rPr>
          <w:rFonts w:cs="Times New Roman"/>
        </w:rPr>
        <w:t xml:space="preserve">Ule, A. (1990) </w:t>
      </w:r>
      <w:r w:rsidRPr="00BC11D6">
        <w:rPr>
          <w:rFonts w:cs="Times New Roman"/>
          <w:i/>
          <w:iCs/>
        </w:rPr>
        <w:t xml:space="preserve">Filozofija Ludwiga Wittgensteina. </w:t>
      </w:r>
      <w:r w:rsidRPr="00BC11D6">
        <w:rPr>
          <w:rFonts w:cs="Times New Roman"/>
        </w:rPr>
        <w:t>Ljubljana: Znanstveni inštitut Filozofske fakultete.</w:t>
      </w:r>
    </w:p>
    <w:p w14:paraId="5A23158A" w14:textId="77777777" w:rsidR="00155235" w:rsidRPr="00191731" w:rsidRDefault="00155235" w:rsidP="00155235">
      <w:pPr>
        <w:spacing w:before="100" w:beforeAutospacing="1" w:after="100" w:afterAutospacing="1" w:line="240" w:lineRule="auto"/>
        <w:rPr>
          <w:rFonts w:ascii="Times New Roman" w:eastAsia="Times New Roman" w:hAnsi="Times New Roman" w:cs="Times New Roman"/>
          <w:sz w:val="24"/>
          <w:szCs w:val="24"/>
          <w:lang w:eastAsia="sl-SI"/>
        </w:rPr>
      </w:pPr>
      <w:proofErr w:type="spellStart"/>
      <w:r>
        <w:t>Witgenstein</w:t>
      </w:r>
      <w:proofErr w:type="spellEnd"/>
      <w:r>
        <w:t>, L. (2014). Filozofske raziskave. Ljubljana: Krtina.</w:t>
      </w:r>
    </w:p>
    <w:p w14:paraId="0EFE229B" w14:textId="77777777" w:rsidR="00155235" w:rsidRDefault="00155235" w:rsidP="00B459EA"/>
    <w:sectPr w:rsidR="00155235" w:rsidSect="00816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ntinel-Book">
    <w:altName w:val="Cambria"/>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OpenSans">
    <w:altName w:val="Calibri"/>
    <w:panose1 w:val="00000000000000000000"/>
    <w:charset w:val="EE"/>
    <w:family w:val="auto"/>
    <w:notTrueType/>
    <w:pitch w:val="default"/>
    <w:sig w:usb0="00000005" w:usb1="00000000" w:usb2="00000000" w:usb3="00000000" w:csb0="00000002" w:csb1="00000000"/>
  </w:font>
  <w:font w:name="MyriadPro-Bold">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9AA"/>
    <w:multiLevelType w:val="hybridMultilevel"/>
    <w:tmpl w:val="1AFA57C8"/>
    <w:lvl w:ilvl="0" w:tplc="ED9E7082">
      <w:start w:val="1"/>
      <w:numFmt w:val="bullet"/>
      <w:lvlText w:val="•"/>
      <w:lvlJc w:val="left"/>
      <w:pPr>
        <w:tabs>
          <w:tab w:val="num" w:pos="720"/>
        </w:tabs>
        <w:ind w:left="720" w:hanging="360"/>
      </w:pPr>
      <w:rPr>
        <w:rFonts w:ascii="Arial" w:hAnsi="Arial" w:hint="default"/>
      </w:rPr>
    </w:lvl>
    <w:lvl w:ilvl="1" w:tplc="9F701AE4" w:tentative="1">
      <w:start w:val="1"/>
      <w:numFmt w:val="bullet"/>
      <w:lvlText w:val="•"/>
      <w:lvlJc w:val="left"/>
      <w:pPr>
        <w:tabs>
          <w:tab w:val="num" w:pos="1440"/>
        </w:tabs>
        <w:ind w:left="1440" w:hanging="360"/>
      </w:pPr>
      <w:rPr>
        <w:rFonts w:ascii="Arial" w:hAnsi="Arial" w:hint="default"/>
      </w:rPr>
    </w:lvl>
    <w:lvl w:ilvl="2" w:tplc="084CBFE6" w:tentative="1">
      <w:start w:val="1"/>
      <w:numFmt w:val="bullet"/>
      <w:lvlText w:val="•"/>
      <w:lvlJc w:val="left"/>
      <w:pPr>
        <w:tabs>
          <w:tab w:val="num" w:pos="2160"/>
        </w:tabs>
        <w:ind w:left="2160" w:hanging="360"/>
      </w:pPr>
      <w:rPr>
        <w:rFonts w:ascii="Arial" w:hAnsi="Arial" w:hint="default"/>
      </w:rPr>
    </w:lvl>
    <w:lvl w:ilvl="3" w:tplc="7F1CF154" w:tentative="1">
      <w:start w:val="1"/>
      <w:numFmt w:val="bullet"/>
      <w:lvlText w:val="•"/>
      <w:lvlJc w:val="left"/>
      <w:pPr>
        <w:tabs>
          <w:tab w:val="num" w:pos="2880"/>
        </w:tabs>
        <w:ind w:left="2880" w:hanging="360"/>
      </w:pPr>
      <w:rPr>
        <w:rFonts w:ascii="Arial" w:hAnsi="Arial" w:hint="default"/>
      </w:rPr>
    </w:lvl>
    <w:lvl w:ilvl="4" w:tplc="C87CD82C" w:tentative="1">
      <w:start w:val="1"/>
      <w:numFmt w:val="bullet"/>
      <w:lvlText w:val="•"/>
      <w:lvlJc w:val="left"/>
      <w:pPr>
        <w:tabs>
          <w:tab w:val="num" w:pos="3600"/>
        </w:tabs>
        <w:ind w:left="3600" w:hanging="360"/>
      </w:pPr>
      <w:rPr>
        <w:rFonts w:ascii="Arial" w:hAnsi="Arial" w:hint="default"/>
      </w:rPr>
    </w:lvl>
    <w:lvl w:ilvl="5" w:tplc="CBA4E990" w:tentative="1">
      <w:start w:val="1"/>
      <w:numFmt w:val="bullet"/>
      <w:lvlText w:val="•"/>
      <w:lvlJc w:val="left"/>
      <w:pPr>
        <w:tabs>
          <w:tab w:val="num" w:pos="4320"/>
        </w:tabs>
        <w:ind w:left="4320" w:hanging="360"/>
      </w:pPr>
      <w:rPr>
        <w:rFonts w:ascii="Arial" w:hAnsi="Arial" w:hint="default"/>
      </w:rPr>
    </w:lvl>
    <w:lvl w:ilvl="6" w:tplc="EF729E3A" w:tentative="1">
      <w:start w:val="1"/>
      <w:numFmt w:val="bullet"/>
      <w:lvlText w:val="•"/>
      <w:lvlJc w:val="left"/>
      <w:pPr>
        <w:tabs>
          <w:tab w:val="num" w:pos="5040"/>
        </w:tabs>
        <w:ind w:left="5040" w:hanging="360"/>
      </w:pPr>
      <w:rPr>
        <w:rFonts w:ascii="Arial" w:hAnsi="Arial" w:hint="default"/>
      </w:rPr>
    </w:lvl>
    <w:lvl w:ilvl="7" w:tplc="8708BE1E" w:tentative="1">
      <w:start w:val="1"/>
      <w:numFmt w:val="bullet"/>
      <w:lvlText w:val="•"/>
      <w:lvlJc w:val="left"/>
      <w:pPr>
        <w:tabs>
          <w:tab w:val="num" w:pos="5760"/>
        </w:tabs>
        <w:ind w:left="5760" w:hanging="360"/>
      </w:pPr>
      <w:rPr>
        <w:rFonts w:ascii="Arial" w:hAnsi="Arial" w:hint="default"/>
      </w:rPr>
    </w:lvl>
    <w:lvl w:ilvl="8" w:tplc="18EEB2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3868C3"/>
    <w:multiLevelType w:val="hybridMultilevel"/>
    <w:tmpl w:val="2B4C6F76"/>
    <w:lvl w:ilvl="0" w:tplc="FF342D5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041E38"/>
    <w:multiLevelType w:val="hybridMultilevel"/>
    <w:tmpl w:val="18FE38FC"/>
    <w:lvl w:ilvl="0" w:tplc="9B00FBB0">
      <w:start w:val="1"/>
      <w:numFmt w:val="bullet"/>
      <w:lvlText w:val="•"/>
      <w:lvlJc w:val="left"/>
      <w:pPr>
        <w:tabs>
          <w:tab w:val="num" w:pos="720"/>
        </w:tabs>
        <w:ind w:left="720" w:hanging="360"/>
      </w:pPr>
      <w:rPr>
        <w:rFonts w:ascii="Arial" w:hAnsi="Arial" w:hint="default"/>
      </w:rPr>
    </w:lvl>
    <w:lvl w:ilvl="1" w:tplc="211C84A0" w:tentative="1">
      <w:start w:val="1"/>
      <w:numFmt w:val="bullet"/>
      <w:lvlText w:val="•"/>
      <w:lvlJc w:val="left"/>
      <w:pPr>
        <w:tabs>
          <w:tab w:val="num" w:pos="1440"/>
        </w:tabs>
        <w:ind w:left="1440" w:hanging="360"/>
      </w:pPr>
      <w:rPr>
        <w:rFonts w:ascii="Arial" w:hAnsi="Arial" w:hint="default"/>
      </w:rPr>
    </w:lvl>
    <w:lvl w:ilvl="2" w:tplc="91C00732" w:tentative="1">
      <w:start w:val="1"/>
      <w:numFmt w:val="bullet"/>
      <w:lvlText w:val="•"/>
      <w:lvlJc w:val="left"/>
      <w:pPr>
        <w:tabs>
          <w:tab w:val="num" w:pos="2160"/>
        </w:tabs>
        <w:ind w:left="2160" w:hanging="360"/>
      </w:pPr>
      <w:rPr>
        <w:rFonts w:ascii="Arial" w:hAnsi="Arial" w:hint="default"/>
      </w:rPr>
    </w:lvl>
    <w:lvl w:ilvl="3" w:tplc="835273E6" w:tentative="1">
      <w:start w:val="1"/>
      <w:numFmt w:val="bullet"/>
      <w:lvlText w:val="•"/>
      <w:lvlJc w:val="left"/>
      <w:pPr>
        <w:tabs>
          <w:tab w:val="num" w:pos="2880"/>
        </w:tabs>
        <w:ind w:left="2880" w:hanging="360"/>
      </w:pPr>
      <w:rPr>
        <w:rFonts w:ascii="Arial" w:hAnsi="Arial" w:hint="default"/>
      </w:rPr>
    </w:lvl>
    <w:lvl w:ilvl="4" w:tplc="D4928CC0" w:tentative="1">
      <w:start w:val="1"/>
      <w:numFmt w:val="bullet"/>
      <w:lvlText w:val="•"/>
      <w:lvlJc w:val="left"/>
      <w:pPr>
        <w:tabs>
          <w:tab w:val="num" w:pos="3600"/>
        </w:tabs>
        <w:ind w:left="3600" w:hanging="360"/>
      </w:pPr>
      <w:rPr>
        <w:rFonts w:ascii="Arial" w:hAnsi="Arial" w:hint="default"/>
      </w:rPr>
    </w:lvl>
    <w:lvl w:ilvl="5" w:tplc="08C4BDA2" w:tentative="1">
      <w:start w:val="1"/>
      <w:numFmt w:val="bullet"/>
      <w:lvlText w:val="•"/>
      <w:lvlJc w:val="left"/>
      <w:pPr>
        <w:tabs>
          <w:tab w:val="num" w:pos="4320"/>
        </w:tabs>
        <w:ind w:left="4320" w:hanging="360"/>
      </w:pPr>
      <w:rPr>
        <w:rFonts w:ascii="Arial" w:hAnsi="Arial" w:hint="default"/>
      </w:rPr>
    </w:lvl>
    <w:lvl w:ilvl="6" w:tplc="791CC86C" w:tentative="1">
      <w:start w:val="1"/>
      <w:numFmt w:val="bullet"/>
      <w:lvlText w:val="•"/>
      <w:lvlJc w:val="left"/>
      <w:pPr>
        <w:tabs>
          <w:tab w:val="num" w:pos="5040"/>
        </w:tabs>
        <w:ind w:left="5040" w:hanging="360"/>
      </w:pPr>
      <w:rPr>
        <w:rFonts w:ascii="Arial" w:hAnsi="Arial" w:hint="default"/>
      </w:rPr>
    </w:lvl>
    <w:lvl w:ilvl="7" w:tplc="4D447E68" w:tentative="1">
      <w:start w:val="1"/>
      <w:numFmt w:val="bullet"/>
      <w:lvlText w:val="•"/>
      <w:lvlJc w:val="left"/>
      <w:pPr>
        <w:tabs>
          <w:tab w:val="num" w:pos="5760"/>
        </w:tabs>
        <w:ind w:left="5760" w:hanging="360"/>
      </w:pPr>
      <w:rPr>
        <w:rFonts w:ascii="Arial" w:hAnsi="Arial" w:hint="default"/>
      </w:rPr>
    </w:lvl>
    <w:lvl w:ilvl="8" w:tplc="DD0A5A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8C3ECF"/>
    <w:multiLevelType w:val="hybridMultilevel"/>
    <w:tmpl w:val="910C0F0A"/>
    <w:lvl w:ilvl="0" w:tplc="4BA0BC08">
      <w:start w:val="1"/>
      <w:numFmt w:val="bullet"/>
      <w:lvlText w:val="•"/>
      <w:lvlJc w:val="left"/>
      <w:pPr>
        <w:tabs>
          <w:tab w:val="num" w:pos="720"/>
        </w:tabs>
        <w:ind w:left="720" w:hanging="360"/>
      </w:pPr>
      <w:rPr>
        <w:rFonts w:ascii="Arial" w:hAnsi="Arial" w:hint="default"/>
      </w:rPr>
    </w:lvl>
    <w:lvl w:ilvl="1" w:tplc="123624E8" w:tentative="1">
      <w:start w:val="1"/>
      <w:numFmt w:val="bullet"/>
      <w:lvlText w:val="•"/>
      <w:lvlJc w:val="left"/>
      <w:pPr>
        <w:tabs>
          <w:tab w:val="num" w:pos="1440"/>
        </w:tabs>
        <w:ind w:left="1440" w:hanging="360"/>
      </w:pPr>
      <w:rPr>
        <w:rFonts w:ascii="Arial" w:hAnsi="Arial" w:hint="default"/>
      </w:rPr>
    </w:lvl>
    <w:lvl w:ilvl="2" w:tplc="64DCE856" w:tentative="1">
      <w:start w:val="1"/>
      <w:numFmt w:val="bullet"/>
      <w:lvlText w:val="•"/>
      <w:lvlJc w:val="left"/>
      <w:pPr>
        <w:tabs>
          <w:tab w:val="num" w:pos="2160"/>
        </w:tabs>
        <w:ind w:left="2160" w:hanging="360"/>
      </w:pPr>
      <w:rPr>
        <w:rFonts w:ascii="Arial" w:hAnsi="Arial" w:hint="default"/>
      </w:rPr>
    </w:lvl>
    <w:lvl w:ilvl="3" w:tplc="CC4AA812" w:tentative="1">
      <w:start w:val="1"/>
      <w:numFmt w:val="bullet"/>
      <w:lvlText w:val="•"/>
      <w:lvlJc w:val="left"/>
      <w:pPr>
        <w:tabs>
          <w:tab w:val="num" w:pos="2880"/>
        </w:tabs>
        <w:ind w:left="2880" w:hanging="360"/>
      </w:pPr>
      <w:rPr>
        <w:rFonts w:ascii="Arial" w:hAnsi="Arial" w:hint="default"/>
      </w:rPr>
    </w:lvl>
    <w:lvl w:ilvl="4" w:tplc="37202BEA" w:tentative="1">
      <w:start w:val="1"/>
      <w:numFmt w:val="bullet"/>
      <w:lvlText w:val="•"/>
      <w:lvlJc w:val="left"/>
      <w:pPr>
        <w:tabs>
          <w:tab w:val="num" w:pos="3600"/>
        </w:tabs>
        <w:ind w:left="3600" w:hanging="360"/>
      </w:pPr>
      <w:rPr>
        <w:rFonts w:ascii="Arial" w:hAnsi="Arial" w:hint="default"/>
      </w:rPr>
    </w:lvl>
    <w:lvl w:ilvl="5" w:tplc="F904D848" w:tentative="1">
      <w:start w:val="1"/>
      <w:numFmt w:val="bullet"/>
      <w:lvlText w:val="•"/>
      <w:lvlJc w:val="left"/>
      <w:pPr>
        <w:tabs>
          <w:tab w:val="num" w:pos="4320"/>
        </w:tabs>
        <w:ind w:left="4320" w:hanging="360"/>
      </w:pPr>
      <w:rPr>
        <w:rFonts w:ascii="Arial" w:hAnsi="Arial" w:hint="default"/>
      </w:rPr>
    </w:lvl>
    <w:lvl w:ilvl="6" w:tplc="FEF6B866" w:tentative="1">
      <w:start w:val="1"/>
      <w:numFmt w:val="bullet"/>
      <w:lvlText w:val="•"/>
      <w:lvlJc w:val="left"/>
      <w:pPr>
        <w:tabs>
          <w:tab w:val="num" w:pos="5040"/>
        </w:tabs>
        <w:ind w:left="5040" w:hanging="360"/>
      </w:pPr>
      <w:rPr>
        <w:rFonts w:ascii="Arial" w:hAnsi="Arial" w:hint="default"/>
      </w:rPr>
    </w:lvl>
    <w:lvl w:ilvl="7" w:tplc="999EC8F6" w:tentative="1">
      <w:start w:val="1"/>
      <w:numFmt w:val="bullet"/>
      <w:lvlText w:val="•"/>
      <w:lvlJc w:val="left"/>
      <w:pPr>
        <w:tabs>
          <w:tab w:val="num" w:pos="5760"/>
        </w:tabs>
        <w:ind w:left="5760" w:hanging="360"/>
      </w:pPr>
      <w:rPr>
        <w:rFonts w:ascii="Arial" w:hAnsi="Arial" w:hint="default"/>
      </w:rPr>
    </w:lvl>
    <w:lvl w:ilvl="8" w:tplc="4288EB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DB3908"/>
    <w:multiLevelType w:val="hybridMultilevel"/>
    <w:tmpl w:val="88C09BAC"/>
    <w:lvl w:ilvl="0" w:tplc="96363B34">
      <w:numFmt w:val="bullet"/>
      <w:lvlText w:val="-"/>
      <w:lvlJc w:val="left"/>
      <w:pPr>
        <w:ind w:left="360" w:hanging="360"/>
      </w:pPr>
      <w:rPr>
        <w:rFonts w:ascii="Calibri" w:eastAsiaTheme="minorHAnsi" w:hAnsi="Calibri" w:cstheme="minorBid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2F769C2"/>
    <w:multiLevelType w:val="hybridMultilevel"/>
    <w:tmpl w:val="301865C2"/>
    <w:lvl w:ilvl="0" w:tplc="558083B0">
      <w:start w:val="1"/>
      <w:numFmt w:val="bullet"/>
      <w:lvlText w:val="•"/>
      <w:lvlJc w:val="left"/>
      <w:pPr>
        <w:tabs>
          <w:tab w:val="num" w:pos="720"/>
        </w:tabs>
        <w:ind w:left="720" w:hanging="360"/>
      </w:pPr>
      <w:rPr>
        <w:rFonts w:ascii="Arial" w:hAnsi="Arial" w:hint="default"/>
      </w:rPr>
    </w:lvl>
    <w:lvl w:ilvl="1" w:tplc="727C7D52" w:tentative="1">
      <w:start w:val="1"/>
      <w:numFmt w:val="bullet"/>
      <w:lvlText w:val="•"/>
      <w:lvlJc w:val="left"/>
      <w:pPr>
        <w:tabs>
          <w:tab w:val="num" w:pos="1440"/>
        </w:tabs>
        <w:ind w:left="1440" w:hanging="360"/>
      </w:pPr>
      <w:rPr>
        <w:rFonts w:ascii="Arial" w:hAnsi="Arial" w:hint="default"/>
      </w:rPr>
    </w:lvl>
    <w:lvl w:ilvl="2" w:tplc="3E92EEE4" w:tentative="1">
      <w:start w:val="1"/>
      <w:numFmt w:val="bullet"/>
      <w:lvlText w:val="•"/>
      <w:lvlJc w:val="left"/>
      <w:pPr>
        <w:tabs>
          <w:tab w:val="num" w:pos="2160"/>
        </w:tabs>
        <w:ind w:left="2160" w:hanging="360"/>
      </w:pPr>
      <w:rPr>
        <w:rFonts w:ascii="Arial" w:hAnsi="Arial" w:hint="default"/>
      </w:rPr>
    </w:lvl>
    <w:lvl w:ilvl="3" w:tplc="263079CE" w:tentative="1">
      <w:start w:val="1"/>
      <w:numFmt w:val="bullet"/>
      <w:lvlText w:val="•"/>
      <w:lvlJc w:val="left"/>
      <w:pPr>
        <w:tabs>
          <w:tab w:val="num" w:pos="2880"/>
        </w:tabs>
        <w:ind w:left="2880" w:hanging="360"/>
      </w:pPr>
      <w:rPr>
        <w:rFonts w:ascii="Arial" w:hAnsi="Arial" w:hint="default"/>
      </w:rPr>
    </w:lvl>
    <w:lvl w:ilvl="4" w:tplc="4B86CE14" w:tentative="1">
      <w:start w:val="1"/>
      <w:numFmt w:val="bullet"/>
      <w:lvlText w:val="•"/>
      <w:lvlJc w:val="left"/>
      <w:pPr>
        <w:tabs>
          <w:tab w:val="num" w:pos="3600"/>
        </w:tabs>
        <w:ind w:left="3600" w:hanging="360"/>
      </w:pPr>
      <w:rPr>
        <w:rFonts w:ascii="Arial" w:hAnsi="Arial" w:hint="default"/>
      </w:rPr>
    </w:lvl>
    <w:lvl w:ilvl="5" w:tplc="7C32F3F0" w:tentative="1">
      <w:start w:val="1"/>
      <w:numFmt w:val="bullet"/>
      <w:lvlText w:val="•"/>
      <w:lvlJc w:val="left"/>
      <w:pPr>
        <w:tabs>
          <w:tab w:val="num" w:pos="4320"/>
        </w:tabs>
        <w:ind w:left="4320" w:hanging="360"/>
      </w:pPr>
      <w:rPr>
        <w:rFonts w:ascii="Arial" w:hAnsi="Arial" w:hint="default"/>
      </w:rPr>
    </w:lvl>
    <w:lvl w:ilvl="6" w:tplc="E7704CB6" w:tentative="1">
      <w:start w:val="1"/>
      <w:numFmt w:val="bullet"/>
      <w:lvlText w:val="•"/>
      <w:lvlJc w:val="left"/>
      <w:pPr>
        <w:tabs>
          <w:tab w:val="num" w:pos="5040"/>
        </w:tabs>
        <w:ind w:left="5040" w:hanging="360"/>
      </w:pPr>
      <w:rPr>
        <w:rFonts w:ascii="Arial" w:hAnsi="Arial" w:hint="default"/>
      </w:rPr>
    </w:lvl>
    <w:lvl w:ilvl="7" w:tplc="43CE986C" w:tentative="1">
      <w:start w:val="1"/>
      <w:numFmt w:val="bullet"/>
      <w:lvlText w:val="•"/>
      <w:lvlJc w:val="left"/>
      <w:pPr>
        <w:tabs>
          <w:tab w:val="num" w:pos="5760"/>
        </w:tabs>
        <w:ind w:left="5760" w:hanging="360"/>
      </w:pPr>
      <w:rPr>
        <w:rFonts w:ascii="Arial" w:hAnsi="Arial" w:hint="default"/>
      </w:rPr>
    </w:lvl>
    <w:lvl w:ilvl="8" w:tplc="FFDAE0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1855AD"/>
    <w:multiLevelType w:val="hybridMultilevel"/>
    <w:tmpl w:val="17660D4A"/>
    <w:lvl w:ilvl="0" w:tplc="3B523D6C">
      <w:start w:val="1"/>
      <w:numFmt w:val="bullet"/>
      <w:lvlText w:val="•"/>
      <w:lvlJc w:val="left"/>
      <w:pPr>
        <w:tabs>
          <w:tab w:val="num" w:pos="720"/>
        </w:tabs>
        <w:ind w:left="720" w:hanging="360"/>
      </w:pPr>
      <w:rPr>
        <w:rFonts w:ascii="Arial" w:hAnsi="Arial" w:hint="default"/>
      </w:rPr>
    </w:lvl>
    <w:lvl w:ilvl="1" w:tplc="A9467C68" w:tentative="1">
      <w:start w:val="1"/>
      <w:numFmt w:val="bullet"/>
      <w:lvlText w:val="•"/>
      <w:lvlJc w:val="left"/>
      <w:pPr>
        <w:tabs>
          <w:tab w:val="num" w:pos="1440"/>
        </w:tabs>
        <w:ind w:left="1440" w:hanging="360"/>
      </w:pPr>
      <w:rPr>
        <w:rFonts w:ascii="Arial" w:hAnsi="Arial" w:hint="default"/>
      </w:rPr>
    </w:lvl>
    <w:lvl w:ilvl="2" w:tplc="1220D2F4" w:tentative="1">
      <w:start w:val="1"/>
      <w:numFmt w:val="bullet"/>
      <w:lvlText w:val="•"/>
      <w:lvlJc w:val="left"/>
      <w:pPr>
        <w:tabs>
          <w:tab w:val="num" w:pos="2160"/>
        </w:tabs>
        <w:ind w:left="2160" w:hanging="360"/>
      </w:pPr>
      <w:rPr>
        <w:rFonts w:ascii="Arial" w:hAnsi="Arial" w:hint="default"/>
      </w:rPr>
    </w:lvl>
    <w:lvl w:ilvl="3" w:tplc="6464EC98" w:tentative="1">
      <w:start w:val="1"/>
      <w:numFmt w:val="bullet"/>
      <w:lvlText w:val="•"/>
      <w:lvlJc w:val="left"/>
      <w:pPr>
        <w:tabs>
          <w:tab w:val="num" w:pos="2880"/>
        </w:tabs>
        <w:ind w:left="2880" w:hanging="360"/>
      </w:pPr>
      <w:rPr>
        <w:rFonts w:ascii="Arial" w:hAnsi="Arial" w:hint="default"/>
      </w:rPr>
    </w:lvl>
    <w:lvl w:ilvl="4" w:tplc="15F84926" w:tentative="1">
      <w:start w:val="1"/>
      <w:numFmt w:val="bullet"/>
      <w:lvlText w:val="•"/>
      <w:lvlJc w:val="left"/>
      <w:pPr>
        <w:tabs>
          <w:tab w:val="num" w:pos="3600"/>
        </w:tabs>
        <w:ind w:left="3600" w:hanging="360"/>
      </w:pPr>
      <w:rPr>
        <w:rFonts w:ascii="Arial" w:hAnsi="Arial" w:hint="default"/>
      </w:rPr>
    </w:lvl>
    <w:lvl w:ilvl="5" w:tplc="833619FA" w:tentative="1">
      <w:start w:val="1"/>
      <w:numFmt w:val="bullet"/>
      <w:lvlText w:val="•"/>
      <w:lvlJc w:val="left"/>
      <w:pPr>
        <w:tabs>
          <w:tab w:val="num" w:pos="4320"/>
        </w:tabs>
        <w:ind w:left="4320" w:hanging="360"/>
      </w:pPr>
      <w:rPr>
        <w:rFonts w:ascii="Arial" w:hAnsi="Arial" w:hint="default"/>
      </w:rPr>
    </w:lvl>
    <w:lvl w:ilvl="6" w:tplc="DAB4E38A" w:tentative="1">
      <w:start w:val="1"/>
      <w:numFmt w:val="bullet"/>
      <w:lvlText w:val="•"/>
      <w:lvlJc w:val="left"/>
      <w:pPr>
        <w:tabs>
          <w:tab w:val="num" w:pos="5040"/>
        </w:tabs>
        <w:ind w:left="5040" w:hanging="360"/>
      </w:pPr>
      <w:rPr>
        <w:rFonts w:ascii="Arial" w:hAnsi="Arial" w:hint="default"/>
      </w:rPr>
    </w:lvl>
    <w:lvl w:ilvl="7" w:tplc="B7B06698" w:tentative="1">
      <w:start w:val="1"/>
      <w:numFmt w:val="bullet"/>
      <w:lvlText w:val="•"/>
      <w:lvlJc w:val="left"/>
      <w:pPr>
        <w:tabs>
          <w:tab w:val="num" w:pos="5760"/>
        </w:tabs>
        <w:ind w:left="5760" w:hanging="360"/>
      </w:pPr>
      <w:rPr>
        <w:rFonts w:ascii="Arial" w:hAnsi="Arial" w:hint="default"/>
      </w:rPr>
    </w:lvl>
    <w:lvl w:ilvl="8" w:tplc="6BFAB7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530005"/>
    <w:multiLevelType w:val="hybridMultilevel"/>
    <w:tmpl w:val="DE921B42"/>
    <w:lvl w:ilvl="0" w:tplc="2B98D1D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C8B6232"/>
    <w:multiLevelType w:val="hybridMultilevel"/>
    <w:tmpl w:val="D554ACDE"/>
    <w:lvl w:ilvl="0" w:tplc="43360514">
      <w:start w:val="1"/>
      <w:numFmt w:val="bullet"/>
      <w:lvlText w:val="•"/>
      <w:lvlJc w:val="left"/>
      <w:pPr>
        <w:tabs>
          <w:tab w:val="num" w:pos="360"/>
        </w:tabs>
        <w:ind w:left="360" w:hanging="360"/>
      </w:pPr>
      <w:rPr>
        <w:rFonts w:ascii="Arial" w:hAnsi="Arial" w:hint="default"/>
      </w:rPr>
    </w:lvl>
    <w:lvl w:ilvl="1" w:tplc="36A0DF90">
      <w:numFmt w:val="bullet"/>
      <w:lvlText w:val="•"/>
      <w:lvlJc w:val="left"/>
      <w:pPr>
        <w:tabs>
          <w:tab w:val="num" w:pos="1080"/>
        </w:tabs>
        <w:ind w:left="1080" w:hanging="360"/>
      </w:pPr>
      <w:rPr>
        <w:rFonts w:ascii="Arial" w:hAnsi="Arial" w:hint="default"/>
      </w:rPr>
    </w:lvl>
    <w:lvl w:ilvl="2" w:tplc="1A1C1CEC" w:tentative="1">
      <w:start w:val="1"/>
      <w:numFmt w:val="bullet"/>
      <w:lvlText w:val="•"/>
      <w:lvlJc w:val="left"/>
      <w:pPr>
        <w:tabs>
          <w:tab w:val="num" w:pos="1800"/>
        </w:tabs>
        <w:ind w:left="1800" w:hanging="360"/>
      </w:pPr>
      <w:rPr>
        <w:rFonts w:ascii="Arial" w:hAnsi="Arial" w:hint="default"/>
      </w:rPr>
    </w:lvl>
    <w:lvl w:ilvl="3" w:tplc="F12A8446" w:tentative="1">
      <w:start w:val="1"/>
      <w:numFmt w:val="bullet"/>
      <w:lvlText w:val="•"/>
      <w:lvlJc w:val="left"/>
      <w:pPr>
        <w:tabs>
          <w:tab w:val="num" w:pos="2520"/>
        </w:tabs>
        <w:ind w:left="2520" w:hanging="360"/>
      </w:pPr>
      <w:rPr>
        <w:rFonts w:ascii="Arial" w:hAnsi="Arial" w:hint="default"/>
      </w:rPr>
    </w:lvl>
    <w:lvl w:ilvl="4" w:tplc="FFD0725A" w:tentative="1">
      <w:start w:val="1"/>
      <w:numFmt w:val="bullet"/>
      <w:lvlText w:val="•"/>
      <w:lvlJc w:val="left"/>
      <w:pPr>
        <w:tabs>
          <w:tab w:val="num" w:pos="3240"/>
        </w:tabs>
        <w:ind w:left="3240" w:hanging="360"/>
      </w:pPr>
      <w:rPr>
        <w:rFonts w:ascii="Arial" w:hAnsi="Arial" w:hint="default"/>
      </w:rPr>
    </w:lvl>
    <w:lvl w:ilvl="5" w:tplc="74E28760" w:tentative="1">
      <w:start w:val="1"/>
      <w:numFmt w:val="bullet"/>
      <w:lvlText w:val="•"/>
      <w:lvlJc w:val="left"/>
      <w:pPr>
        <w:tabs>
          <w:tab w:val="num" w:pos="3960"/>
        </w:tabs>
        <w:ind w:left="3960" w:hanging="360"/>
      </w:pPr>
      <w:rPr>
        <w:rFonts w:ascii="Arial" w:hAnsi="Arial" w:hint="default"/>
      </w:rPr>
    </w:lvl>
    <w:lvl w:ilvl="6" w:tplc="DC541742" w:tentative="1">
      <w:start w:val="1"/>
      <w:numFmt w:val="bullet"/>
      <w:lvlText w:val="•"/>
      <w:lvlJc w:val="left"/>
      <w:pPr>
        <w:tabs>
          <w:tab w:val="num" w:pos="4680"/>
        </w:tabs>
        <w:ind w:left="4680" w:hanging="360"/>
      </w:pPr>
      <w:rPr>
        <w:rFonts w:ascii="Arial" w:hAnsi="Arial" w:hint="default"/>
      </w:rPr>
    </w:lvl>
    <w:lvl w:ilvl="7" w:tplc="7F066A00" w:tentative="1">
      <w:start w:val="1"/>
      <w:numFmt w:val="bullet"/>
      <w:lvlText w:val="•"/>
      <w:lvlJc w:val="left"/>
      <w:pPr>
        <w:tabs>
          <w:tab w:val="num" w:pos="5400"/>
        </w:tabs>
        <w:ind w:left="5400" w:hanging="360"/>
      </w:pPr>
      <w:rPr>
        <w:rFonts w:ascii="Arial" w:hAnsi="Arial" w:hint="default"/>
      </w:rPr>
    </w:lvl>
    <w:lvl w:ilvl="8" w:tplc="DB5E5DD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B414905"/>
    <w:multiLevelType w:val="hybridMultilevel"/>
    <w:tmpl w:val="F9721B98"/>
    <w:lvl w:ilvl="0" w:tplc="FD2642F2">
      <w:start w:val="1"/>
      <w:numFmt w:val="bullet"/>
      <w:lvlText w:val="•"/>
      <w:lvlJc w:val="left"/>
      <w:pPr>
        <w:tabs>
          <w:tab w:val="num" w:pos="720"/>
        </w:tabs>
        <w:ind w:left="720" w:hanging="360"/>
      </w:pPr>
      <w:rPr>
        <w:rFonts w:ascii="Arial" w:hAnsi="Arial" w:hint="default"/>
      </w:rPr>
    </w:lvl>
    <w:lvl w:ilvl="1" w:tplc="C69CF9E4" w:tentative="1">
      <w:start w:val="1"/>
      <w:numFmt w:val="bullet"/>
      <w:lvlText w:val="•"/>
      <w:lvlJc w:val="left"/>
      <w:pPr>
        <w:tabs>
          <w:tab w:val="num" w:pos="1440"/>
        </w:tabs>
        <w:ind w:left="1440" w:hanging="360"/>
      </w:pPr>
      <w:rPr>
        <w:rFonts w:ascii="Arial" w:hAnsi="Arial" w:hint="default"/>
      </w:rPr>
    </w:lvl>
    <w:lvl w:ilvl="2" w:tplc="5C9E8DCE" w:tentative="1">
      <w:start w:val="1"/>
      <w:numFmt w:val="bullet"/>
      <w:lvlText w:val="•"/>
      <w:lvlJc w:val="left"/>
      <w:pPr>
        <w:tabs>
          <w:tab w:val="num" w:pos="2160"/>
        </w:tabs>
        <w:ind w:left="2160" w:hanging="360"/>
      </w:pPr>
      <w:rPr>
        <w:rFonts w:ascii="Arial" w:hAnsi="Arial" w:hint="default"/>
      </w:rPr>
    </w:lvl>
    <w:lvl w:ilvl="3" w:tplc="8B7C7D36" w:tentative="1">
      <w:start w:val="1"/>
      <w:numFmt w:val="bullet"/>
      <w:lvlText w:val="•"/>
      <w:lvlJc w:val="left"/>
      <w:pPr>
        <w:tabs>
          <w:tab w:val="num" w:pos="2880"/>
        </w:tabs>
        <w:ind w:left="2880" w:hanging="360"/>
      </w:pPr>
      <w:rPr>
        <w:rFonts w:ascii="Arial" w:hAnsi="Arial" w:hint="default"/>
      </w:rPr>
    </w:lvl>
    <w:lvl w:ilvl="4" w:tplc="FF70315E" w:tentative="1">
      <w:start w:val="1"/>
      <w:numFmt w:val="bullet"/>
      <w:lvlText w:val="•"/>
      <w:lvlJc w:val="left"/>
      <w:pPr>
        <w:tabs>
          <w:tab w:val="num" w:pos="3600"/>
        </w:tabs>
        <w:ind w:left="3600" w:hanging="360"/>
      </w:pPr>
      <w:rPr>
        <w:rFonts w:ascii="Arial" w:hAnsi="Arial" w:hint="default"/>
      </w:rPr>
    </w:lvl>
    <w:lvl w:ilvl="5" w:tplc="3B4882DE" w:tentative="1">
      <w:start w:val="1"/>
      <w:numFmt w:val="bullet"/>
      <w:lvlText w:val="•"/>
      <w:lvlJc w:val="left"/>
      <w:pPr>
        <w:tabs>
          <w:tab w:val="num" w:pos="4320"/>
        </w:tabs>
        <w:ind w:left="4320" w:hanging="360"/>
      </w:pPr>
      <w:rPr>
        <w:rFonts w:ascii="Arial" w:hAnsi="Arial" w:hint="default"/>
      </w:rPr>
    </w:lvl>
    <w:lvl w:ilvl="6" w:tplc="0066A86A" w:tentative="1">
      <w:start w:val="1"/>
      <w:numFmt w:val="bullet"/>
      <w:lvlText w:val="•"/>
      <w:lvlJc w:val="left"/>
      <w:pPr>
        <w:tabs>
          <w:tab w:val="num" w:pos="5040"/>
        </w:tabs>
        <w:ind w:left="5040" w:hanging="360"/>
      </w:pPr>
      <w:rPr>
        <w:rFonts w:ascii="Arial" w:hAnsi="Arial" w:hint="default"/>
      </w:rPr>
    </w:lvl>
    <w:lvl w:ilvl="7" w:tplc="6382E1FC" w:tentative="1">
      <w:start w:val="1"/>
      <w:numFmt w:val="bullet"/>
      <w:lvlText w:val="•"/>
      <w:lvlJc w:val="left"/>
      <w:pPr>
        <w:tabs>
          <w:tab w:val="num" w:pos="5760"/>
        </w:tabs>
        <w:ind w:left="5760" w:hanging="360"/>
      </w:pPr>
      <w:rPr>
        <w:rFonts w:ascii="Arial" w:hAnsi="Arial" w:hint="default"/>
      </w:rPr>
    </w:lvl>
    <w:lvl w:ilvl="8" w:tplc="23E6993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9"/>
  </w:num>
  <w:num w:numId="4">
    <w:abstractNumId w:val="5"/>
  </w:num>
  <w:num w:numId="5">
    <w:abstractNumId w:val="3"/>
  </w:num>
  <w:num w:numId="6">
    <w:abstractNumId w:val="8"/>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3037F"/>
    <w:rsid w:val="000600DB"/>
    <w:rsid w:val="000E534C"/>
    <w:rsid w:val="001247A9"/>
    <w:rsid w:val="00155235"/>
    <w:rsid w:val="00157F27"/>
    <w:rsid w:val="002500DC"/>
    <w:rsid w:val="00377E18"/>
    <w:rsid w:val="003C493D"/>
    <w:rsid w:val="003C7EF9"/>
    <w:rsid w:val="00404A17"/>
    <w:rsid w:val="00420B74"/>
    <w:rsid w:val="00440DCF"/>
    <w:rsid w:val="004A341C"/>
    <w:rsid w:val="004E411F"/>
    <w:rsid w:val="0053037F"/>
    <w:rsid w:val="00551378"/>
    <w:rsid w:val="00564868"/>
    <w:rsid w:val="005C09A8"/>
    <w:rsid w:val="005C771A"/>
    <w:rsid w:val="005E66BD"/>
    <w:rsid w:val="00612483"/>
    <w:rsid w:val="00633F39"/>
    <w:rsid w:val="0064105E"/>
    <w:rsid w:val="006470E2"/>
    <w:rsid w:val="00647D39"/>
    <w:rsid w:val="006519F5"/>
    <w:rsid w:val="00657D9B"/>
    <w:rsid w:val="00734A57"/>
    <w:rsid w:val="00794417"/>
    <w:rsid w:val="00814EFE"/>
    <w:rsid w:val="00816F4A"/>
    <w:rsid w:val="00834AA1"/>
    <w:rsid w:val="00861A09"/>
    <w:rsid w:val="008A54B1"/>
    <w:rsid w:val="008D19F9"/>
    <w:rsid w:val="00901F34"/>
    <w:rsid w:val="00904451"/>
    <w:rsid w:val="00904F13"/>
    <w:rsid w:val="00906708"/>
    <w:rsid w:val="0093312C"/>
    <w:rsid w:val="009332C0"/>
    <w:rsid w:val="00953861"/>
    <w:rsid w:val="009A4C91"/>
    <w:rsid w:val="009A6AF3"/>
    <w:rsid w:val="009E157A"/>
    <w:rsid w:val="00A7493A"/>
    <w:rsid w:val="00AC673A"/>
    <w:rsid w:val="00AE08D2"/>
    <w:rsid w:val="00B20DA7"/>
    <w:rsid w:val="00B459EA"/>
    <w:rsid w:val="00BA51B7"/>
    <w:rsid w:val="00BC11D6"/>
    <w:rsid w:val="00BE150F"/>
    <w:rsid w:val="00C67427"/>
    <w:rsid w:val="00C712A5"/>
    <w:rsid w:val="00C808E8"/>
    <w:rsid w:val="00CB2EE6"/>
    <w:rsid w:val="00CB7BD6"/>
    <w:rsid w:val="00D20F46"/>
    <w:rsid w:val="00D97824"/>
    <w:rsid w:val="00E30311"/>
    <w:rsid w:val="00ED5A2A"/>
    <w:rsid w:val="00F33347"/>
    <w:rsid w:val="00F42A06"/>
    <w:rsid w:val="00FC706C"/>
    <w:rsid w:val="00FD6C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5449"/>
  <w15:docId w15:val="{DEF54812-7EBF-43B8-BE71-698373FD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6F4A"/>
  </w:style>
  <w:style w:type="paragraph" w:styleId="Naslov1">
    <w:name w:val="heading 1"/>
    <w:basedOn w:val="Navaden"/>
    <w:link w:val="Naslov1Znak"/>
    <w:uiPriority w:val="9"/>
    <w:qFormat/>
    <w:rsid w:val="009A4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04F13"/>
    <w:pPr>
      <w:ind w:left="720"/>
      <w:contextualSpacing/>
    </w:pPr>
  </w:style>
  <w:style w:type="character" w:customStyle="1" w:styleId="fontstyle01">
    <w:name w:val="fontstyle01"/>
    <w:basedOn w:val="Privzetapisavaodstavka"/>
    <w:rsid w:val="00155235"/>
    <w:rPr>
      <w:rFonts w:ascii="Sentinel-Book" w:hAnsi="Sentinel-Book" w:hint="default"/>
      <w:b w:val="0"/>
      <w:bCs w:val="0"/>
      <w:i w:val="0"/>
      <w:iCs w:val="0"/>
      <w:color w:val="231F20"/>
      <w:sz w:val="16"/>
      <w:szCs w:val="16"/>
    </w:rPr>
  </w:style>
  <w:style w:type="character" w:styleId="Poudarek">
    <w:name w:val="Emphasis"/>
    <w:basedOn w:val="Privzetapisavaodstavka"/>
    <w:uiPriority w:val="20"/>
    <w:qFormat/>
    <w:rsid w:val="001247A9"/>
    <w:rPr>
      <w:i/>
      <w:iCs/>
    </w:rPr>
  </w:style>
  <w:style w:type="paragraph" w:styleId="Navadensplet">
    <w:name w:val="Normal (Web)"/>
    <w:basedOn w:val="Navaden"/>
    <w:uiPriority w:val="99"/>
    <w:semiHidden/>
    <w:unhideWhenUsed/>
    <w:rsid w:val="009E157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9A4C91"/>
    <w:rPr>
      <w:rFonts w:ascii="Times New Roman" w:eastAsia="Times New Roman" w:hAnsi="Times New Roman" w:cs="Times New Roman"/>
      <w:b/>
      <w:bCs/>
      <w:kern w:val="36"/>
      <w:sz w:val="48"/>
      <w:szCs w:val="48"/>
      <w:lang w:eastAsia="sl-SI"/>
    </w:rPr>
  </w:style>
  <w:style w:type="character" w:customStyle="1" w:styleId="rynqvb">
    <w:name w:val="rynqvb"/>
    <w:basedOn w:val="Privzetapisavaodstavka"/>
    <w:rsid w:val="009A4C91"/>
  </w:style>
  <w:style w:type="paragraph" w:styleId="Besedilooblaka">
    <w:name w:val="Balloon Text"/>
    <w:basedOn w:val="Navaden"/>
    <w:link w:val="BesedilooblakaZnak"/>
    <w:uiPriority w:val="99"/>
    <w:semiHidden/>
    <w:unhideWhenUsed/>
    <w:rsid w:val="00A749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493A"/>
    <w:rPr>
      <w:rFonts w:ascii="Segoe UI" w:hAnsi="Segoe UI" w:cs="Segoe UI"/>
      <w:sz w:val="18"/>
      <w:szCs w:val="18"/>
    </w:rPr>
  </w:style>
  <w:style w:type="character" w:styleId="Pripombasklic">
    <w:name w:val="annotation reference"/>
    <w:basedOn w:val="Privzetapisavaodstavka"/>
    <w:uiPriority w:val="99"/>
    <w:semiHidden/>
    <w:unhideWhenUsed/>
    <w:rsid w:val="005C771A"/>
    <w:rPr>
      <w:sz w:val="16"/>
      <w:szCs w:val="16"/>
    </w:rPr>
  </w:style>
  <w:style w:type="paragraph" w:styleId="Pripombabesedilo">
    <w:name w:val="annotation text"/>
    <w:basedOn w:val="Navaden"/>
    <w:link w:val="PripombabesediloZnak"/>
    <w:uiPriority w:val="99"/>
    <w:semiHidden/>
    <w:unhideWhenUsed/>
    <w:rsid w:val="005C771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C771A"/>
    <w:rPr>
      <w:sz w:val="20"/>
      <w:szCs w:val="20"/>
    </w:rPr>
  </w:style>
  <w:style w:type="paragraph" w:styleId="Zadevapripombe">
    <w:name w:val="annotation subject"/>
    <w:basedOn w:val="Pripombabesedilo"/>
    <w:next w:val="Pripombabesedilo"/>
    <w:link w:val="ZadevapripombeZnak"/>
    <w:uiPriority w:val="99"/>
    <w:semiHidden/>
    <w:unhideWhenUsed/>
    <w:rsid w:val="005C771A"/>
    <w:rPr>
      <w:b/>
      <w:bCs/>
    </w:rPr>
  </w:style>
  <w:style w:type="character" w:customStyle="1" w:styleId="ZadevapripombeZnak">
    <w:name w:val="Zadeva pripombe Znak"/>
    <w:basedOn w:val="PripombabesediloZnak"/>
    <w:link w:val="Zadevapripombe"/>
    <w:uiPriority w:val="99"/>
    <w:semiHidden/>
    <w:rsid w:val="005C77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30774">
      <w:bodyDiv w:val="1"/>
      <w:marLeft w:val="0"/>
      <w:marRight w:val="0"/>
      <w:marTop w:val="0"/>
      <w:marBottom w:val="0"/>
      <w:divBdr>
        <w:top w:val="none" w:sz="0" w:space="0" w:color="auto"/>
        <w:left w:val="none" w:sz="0" w:space="0" w:color="auto"/>
        <w:bottom w:val="none" w:sz="0" w:space="0" w:color="auto"/>
        <w:right w:val="none" w:sz="0" w:space="0" w:color="auto"/>
      </w:divBdr>
      <w:divsChild>
        <w:div w:id="345013170">
          <w:marLeft w:val="360"/>
          <w:marRight w:val="0"/>
          <w:marTop w:val="200"/>
          <w:marBottom w:val="0"/>
          <w:divBdr>
            <w:top w:val="none" w:sz="0" w:space="0" w:color="auto"/>
            <w:left w:val="none" w:sz="0" w:space="0" w:color="auto"/>
            <w:bottom w:val="none" w:sz="0" w:space="0" w:color="auto"/>
            <w:right w:val="none" w:sz="0" w:space="0" w:color="auto"/>
          </w:divBdr>
        </w:div>
      </w:divsChild>
    </w:div>
    <w:div w:id="732973474">
      <w:bodyDiv w:val="1"/>
      <w:marLeft w:val="0"/>
      <w:marRight w:val="0"/>
      <w:marTop w:val="0"/>
      <w:marBottom w:val="0"/>
      <w:divBdr>
        <w:top w:val="none" w:sz="0" w:space="0" w:color="auto"/>
        <w:left w:val="none" w:sz="0" w:space="0" w:color="auto"/>
        <w:bottom w:val="none" w:sz="0" w:space="0" w:color="auto"/>
        <w:right w:val="none" w:sz="0" w:space="0" w:color="auto"/>
      </w:divBdr>
    </w:div>
    <w:div w:id="796804153">
      <w:bodyDiv w:val="1"/>
      <w:marLeft w:val="0"/>
      <w:marRight w:val="0"/>
      <w:marTop w:val="0"/>
      <w:marBottom w:val="0"/>
      <w:divBdr>
        <w:top w:val="none" w:sz="0" w:space="0" w:color="auto"/>
        <w:left w:val="none" w:sz="0" w:space="0" w:color="auto"/>
        <w:bottom w:val="none" w:sz="0" w:space="0" w:color="auto"/>
        <w:right w:val="none" w:sz="0" w:space="0" w:color="auto"/>
      </w:divBdr>
      <w:divsChild>
        <w:div w:id="1647204469">
          <w:marLeft w:val="0"/>
          <w:marRight w:val="0"/>
          <w:marTop w:val="0"/>
          <w:marBottom w:val="0"/>
          <w:divBdr>
            <w:top w:val="none" w:sz="0" w:space="0" w:color="auto"/>
            <w:left w:val="none" w:sz="0" w:space="0" w:color="auto"/>
            <w:bottom w:val="none" w:sz="0" w:space="0" w:color="auto"/>
            <w:right w:val="none" w:sz="0" w:space="0" w:color="auto"/>
          </w:divBdr>
          <w:divsChild>
            <w:div w:id="1942688768">
              <w:marLeft w:val="0"/>
              <w:marRight w:val="0"/>
              <w:marTop w:val="0"/>
              <w:marBottom w:val="0"/>
              <w:divBdr>
                <w:top w:val="none" w:sz="0" w:space="0" w:color="auto"/>
                <w:left w:val="none" w:sz="0" w:space="0" w:color="auto"/>
                <w:bottom w:val="none" w:sz="0" w:space="0" w:color="auto"/>
                <w:right w:val="none" w:sz="0" w:space="0" w:color="auto"/>
              </w:divBdr>
              <w:divsChild>
                <w:div w:id="1658072714">
                  <w:marLeft w:val="0"/>
                  <w:marRight w:val="0"/>
                  <w:marTop w:val="0"/>
                  <w:marBottom w:val="0"/>
                  <w:divBdr>
                    <w:top w:val="none" w:sz="0" w:space="0" w:color="auto"/>
                    <w:left w:val="none" w:sz="0" w:space="0" w:color="auto"/>
                    <w:bottom w:val="none" w:sz="0" w:space="0" w:color="auto"/>
                    <w:right w:val="none" w:sz="0" w:space="0" w:color="auto"/>
                  </w:divBdr>
                  <w:divsChild>
                    <w:div w:id="16464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3087">
      <w:bodyDiv w:val="1"/>
      <w:marLeft w:val="0"/>
      <w:marRight w:val="0"/>
      <w:marTop w:val="0"/>
      <w:marBottom w:val="0"/>
      <w:divBdr>
        <w:top w:val="none" w:sz="0" w:space="0" w:color="auto"/>
        <w:left w:val="none" w:sz="0" w:space="0" w:color="auto"/>
        <w:bottom w:val="none" w:sz="0" w:space="0" w:color="auto"/>
        <w:right w:val="none" w:sz="0" w:space="0" w:color="auto"/>
      </w:divBdr>
    </w:div>
    <w:div w:id="862550160">
      <w:bodyDiv w:val="1"/>
      <w:marLeft w:val="0"/>
      <w:marRight w:val="0"/>
      <w:marTop w:val="0"/>
      <w:marBottom w:val="0"/>
      <w:divBdr>
        <w:top w:val="none" w:sz="0" w:space="0" w:color="auto"/>
        <w:left w:val="none" w:sz="0" w:space="0" w:color="auto"/>
        <w:bottom w:val="none" w:sz="0" w:space="0" w:color="auto"/>
        <w:right w:val="none" w:sz="0" w:space="0" w:color="auto"/>
      </w:divBdr>
      <w:divsChild>
        <w:div w:id="759519993">
          <w:marLeft w:val="360"/>
          <w:marRight w:val="0"/>
          <w:marTop w:val="200"/>
          <w:marBottom w:val="0"/>
          <w:divBdr>
            <w:top w:val="none" w:sz="0" w:space="0" w:color="auto"/>
            <w:left w:val="none" w:sz="0" w:space="0" w:color="auto"/>
            <w:bottom w:val="none" w:sz="0" w:space="0" w:color="auto"/>
            <w:right w:val="none" w:sz="0" w:space="0" w:color="auto"/>
          </w:divBdr>
        </w:div>
      </w:divsChild>
    </w:div>
    <w:div w:id="944464501">
      <w:bodyDiv w:val="1"/>
      <w:marLeft w:val="0"/>
      <w:marRight w:val="0"/>
      <w:marTop w:val="0"/>
      <w:marBottom w:val="0"/>
      <w:divBdr>
        <w:top w:val="none" w:sz="0" w:space="0" w:color="auto"/>
        <w:left w:val="none" w:sz="0" w:space="0" w:color="auto"/>
        <w:bottom w:val="none" w:sz="0" w:space="0" w:color="auto"/>
        <w:right w:val="none" w:sz="0" w:space="0" w:color="auto"/>
      </w:divBdr>
    </w:div>
    <w:div w:id="1022320416">
      <w:bodyDiv w:val="1"/>
      <w:marLeft w:val="0"/>
      <w:marRight w:val="0"/>
      <w:marTop w:val="0"/>
      <w:marBottom w:val="0"/>
      <w:divBdr>
        <w:top w:val="none" w:sz="0" w:space="0" w:color="auto"/>
        <w:left w:val="none" w:sz="0" w:space="0" w:color="auto"/>
        <w:bottom w:val="none" w:sz="0" w:space="0" w:color="auto"/>
        <w:right w:val="none" w:sz="0" w:space="0" w:color="auto"/>
      </w:divBdr>
      <w:divsChild>
        <w:div w:id="1930576328">
          <w:marLeft w:val="360"/>
          <w:marRight w:val="0"/>
          <w:marTop w:val="200"/>
          <w:marBottom w:val="0"/>
          <w:divBdr>
            <w:top w:val="none" w:sz="0" w:space="0" w:color="auto"/>
            <w:left w:val="none" w:sz="0" w:space="0" w:color="auto"/>
            <w:bottom w:val="none" w:sz="0" w:space="0" w:color="auto"/>
            <w:right w:val="none" w:sz="0" w:space="0" w:color="auto"/>
          </w:divBdr>
        </w:div>
      </w:divsChild>
    </w:div>
    <w:div w:id="1052776592">
      <w:bodyDiv w:val="1"/>
      <w:marLeft w:val="0"/>
      <w:marRight w:val="0"/>
      <w:marTop w:val="0"/>
      <w:marBottom w:val="0"/>
      <w:divBdr>
        <w:top w:val="none" w:sz="0" w:space="0" w:color="auto"/>
        <w:left w:val="none" w:sz="0" w:space="0" w:color="auto"/>
        <w:bottom w:val="none" w:sz="0" w:space="0" w:color="auto"/>
        <w:right w:val="none" w:sz="0" w:space="0" w:color="auto"/>
      </w:divBdr>
      <w:divsChild>
        <w:div w:id="2101637620">
          <w:marLeft w:val="360"/>
          <w:marRight w:val="0"/>
          <w:marTop w:val="200"/>
          <w:marBottom w:val="0"/>
          <w:divBdr>
            <w:top w:val="none" w:sz="0" w:space="0" w:color="auto"/>
            <w:left w:val="none" w:sz="0" w:space="0" w:color="auto"/>
            <w:bottom w:val="none" w:sz="0" w:space="0" w:color="auto"/>
            <w:right w:val="none" w:sz="0" w:space="0" w:color="auto"/>
          </w:divBdr>
        </w:div>
      </w:divsChild>
    </w:div>
    <w:div w:id="1058941802">
      <w:bodyDiv w:val="1"/>
      <w:marLeft w:val="0"/>
      <w:marRight w:val="0"/>
      <w:marTop w:val="0"/>
      <w:marBottom w:val="0"/>
      <w:divBdr>
        <w:top w:val="none" w:sz="0" w:space="0" w:color="auto"/>
        <w:left w:val="none" w:sz="0" w:space="0" w:color="auto"/>
        <w:bottom w:val="none" w:sz="0" w:space="0" w:color="auto"/>
        <w:right w:val="none" w:sz="0" w:space="0" w:color="auto"/>
      </w:divBdr>
      <w:divsChild>
        <w:div w:id="1870483187">
          <w:marLeft w:val="360"/>
          <w:marRight w:val="0"/>
          <w:marTop w:val="200"/>
          <w:marBottom w:val="0"/>
          <w:divBdr>
            <w:top w:val="none" w:sz="0" w:space="0" w:color="auto"/>
            <w:left w:val="none" w:sz="0" w:space="0" w:color="auto"/>
            <w:bottom w:val="none" w:sz="0" w:space="0" w:color="auto"/>
            <w:right w:val="none" w:sz="0" w:space="0" w:color="auto"/>
          </w:divBdr>
        </w:div>
        <w:div w:id="2028945759">
          <w:marLeft w:val="1080"/>
          <w:marRight w:val="0"/>
          <w:marTop w:val="100"/>
          <w:marBottom w:val="0"/>
          <w:divBdr>
            <w:top w:val="none" w:sz="0" w:space="0" w:color="auto"/>
            <w:left w:val="none" w:sz="0" w:space="0" w:color="auto"/>
            <w:bottom w:val="none" w:sz="0" w:space="0" w:color="auto"/>
            <w:right w:val="none" w:sz="0" w:space="0" w:color="auto"/>
          </w:divBdr>
        </w:div>
        <w:div w:id="627782816">
          <w:marLeft w:val="1080"/>
          <w:marRight w:val="0"/>
          <w:marTop w:val="100"/>
          <w:marBottom w:val="0"/>
          <w:divBdr>
            <w:top w:val="none" w:sz="0" w:space="0" w:color="auto"/>
            <w:left w:val="none" w:sz="0" w:space="0" w:color="auto"/>
            <w:bottom w:val="none" w:sz="0" w:space="0" w:color="auto"/>
            <w:right w:val="none" w:sz="0" w:space="0" w:color="auto"/>
          </w:divBdr>
        </w:div>
        <w:div w:id="1771899112">
          <w:marLeft w:val="1080"/>
          <w:marRight w:val="0"/>
          <w:marTop w:val="100"/>
          <w:marBottom w:val="0"/>
          <w:divBdr>
            <w:top w:val="none" w:sz="0" w:space="0" w:color="auto"/>
            <w:left w:val="none" w:sz="0" w:space="0" w:color="auto"/>
            <w:bottom w:val="none" w:sz="0" w:space="0" w:color="auto"/>
            <w:right w:val="none" w:sz="0" w:space="0" w:color="auto"/>
          </w:divBdr>
        </w:div>
      </w:divsChild>
    </w:div>
    <w:div w:id="1103526181">
      <w:bodyDiv w:val="1"/>
      <w:marLeft w:val="0"/>
      <w:marRight w:val="0"/>
      <w:marTop w:val="0"/>
      <w:marBottom w:val="0"/>
      <w:divBdr>
        <w:top w:val="none" w:sz="0" w:space="0" w:color="auto"/>
        <w:left w:val="none" w:sz="0" w:space="0" w:color="auto"/>
        <w:bottom w:val="none" w:sz="0" w:space="0" w:color="auto"/>
        <w:right w:val="none" w:sz="0" w:space="0" w:color="auto"/>
      </w:divBdr>
    </w:div>
    <w:div w:id="1267618220">
      <w:bodyDiv w:val="1"/>
      <w:marLeft w:val="0"/>
      <w:marRight w:val="0"/>
      <w:marTop w:val="0"/>
      <w:marBottom w:val="0"/>
      <w:divBdr>
        <w:top w:val="none" w:sz="0" w:space="0" w:color="auto"/>
        <w:left w:val="none" w:sz="0" w:space="0" w:color="auto"/>
        <w:bottom w:val="none" w:sz="0" w:space="0" w:color="auto"/>
        <w:right w:val="none" w:sz="0" w:space="0" w:color="auto"/>
      </w:divBdr>
      <w:divsChild>
        <w:div w:id="625046400">
          <w:marLeft w:val="360"/>
          <w:marRight w:val="0"/>
          <w:marTop w:val="200"/>
          <w:marBottom w:val="0"/>
          <w:divBdr>
            <w:top w:val="none" w:sz="0" w:space="0" w:color="auto"/>
            <w:left w:val="none" w:sz="0" w:space="0" w:color="auto"/>
            <w:bottom w:val="none" w:sz="0" w:space="0" w:color="auto"/>
            <w:right w:val="none" w:sz="0" w:space="0" w:color="auto"/>
          </w:divBdr>
        </w:div>
        <w:div w:id="1893228085">
          <w:marLeft w:val="360"/>
          <w:marRight w:val="0"/>
          <w:marTop w:val="200"/>
          <w:marBottom w:val="0"/>
          <w:divBdr>
            <w:top w:val="none" w:sz="0" w:space="0" w:color="auto"/>
            <w:left w:val="none" w:sz="0" w:space="0" w:color="auto"/>
            <w:bottom w:val="none" w:sz="0" w:space="0" w:color="auto"/>
            <w:right w:val="none" w:sz="0" w:space="0" w:color="auto"/>
          </w:divBdr>
        </w:div>
      </w:divsChild>
    </w:div>
    <w:div w:id="2014721324">
      <w:bodyDiv w:val="1"/>
      <w:marLeft w:val="0"/>
      <w:marRight w:val="0"/>
      <w:marTop w:val="0"/>
      <w:marBottom w:val="0"/>
      <w:divBdr>
        <w:top w:val="none" w:sz="0" w:space="0" w:color="auto"/>
        <w:left w:val="none" w:sz="0" w:space="0" w:color="auto"/>
        <w:bottom w:val="none" w:sz="0" w:space="0" w:color="auto"/>
        <w:right w:val="none" w:sz="0" w:space="0" w:color="auto"/>
      </w:divBdr>
      <w:divsChild>
        <w:div w:id="1687244351">
          <w:marLeft w:val="360"/>
          <w:marRight w:val="0"/>
          <w:marTop w:val="200"/>
          <w:marBottom w:val="0"/>
          <w:divBdr>
            <w:top w:val="none" w:sz="0" w:space="0" w:color="auto"/>
            <w:left w:val="none" w:sz="0" w:space="0" w:color="auto"/>
            <w:bottom w:val="none" w:sz="0" w:space="0" w:color="auto"/>
            <w:right w:val="none" w:sz="0" w:space="0" w:color="auto"/>
          </w:divBdr>
        </w:div>
      </w:divsChild>
    </w:div>
    <w:div w:id="20239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774DCD-201F-45EB-9C58-7C7E28E6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3767</Words>
  <Characters>21474</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Kroflič, Robert</dc:creator>
  <cp:lastModifiedBy>Kroflič, Robert</cp:lastModifiedBy>
  <cp:revision>4</cp:revision>
  <dcterms:created xsi:type="dcterms:W3CDTF">2023-11-02T17:12:00Z</dcterms:created>
  <dcterms:modified xsi:type="dcterms:W3CDTF">2023-11-04T05:46:00Z</dcterms:modified>
</cp:coreProperties>
</file>